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300" w:before="0" w:after="200"/>
        <w:jc w:val="center"/>
        <w:rPr>
          <w:rFonts w:ascii="Calibri" w:hAnsi="Calibri" w:cs="Calibri" w:asciiTheme="majorHAnsi" w:cstheme="majorHAnsi" w:hAnsiTheme="majorHAnsi"/>
          <w:b/>
          <w:b/>
          <w:caps/>
          <w:sz w:val="20"/>
          <w:szCs w:val="20"/>
        </w:rPr>
      </w:pPr>
      <w:r>
        <w:rPr>
          <w:rFonts w:cs="Calibri" w:ascii="Calibri" w:hAnsi="Calibri" w:asciiTheme="majorHAnsi" w:cstheme="majorHAnsi" w:hAnsiTheme="majorHAnsi"/>
          <w:b/>
          <w:caps/>
          <w:sz w:val="20"/>
          <w:szCs w:val="20"/>
        </w:rPr>
        <w:t xml:space="preserve"> </w:t>
      </w:r>
      <w:r>
        <w:rPr>
          <w:rFonts w:cs="Calibri" w:ascii="Calibri" w:hAnsi="Calibri" w:asciiTheme="majorHAnsi" w:cstheme="majorHAnsi" w:hAnsiTheme="majorHAnsi"/>
          <w:b/>
          <w:caps/>
          <w:sz w:val="20"/>
          <w:szCs w:val="20"/>
        </w:rPr>
        <w:t>obchodné podmienky</w:t>
      </w:r>
    </w:p>
    <w:p>
      <w:pPr>
        <w:pStyle w:val="Normal"/>
        <w:shd w:val="clear" w:color="auto" w:fill="FFFFFF"/>
        <w:spacing w:lineRule="auto" w:line="300" w:before="0" w:after="200"/>
        <w:jc w:val="both"/>
        <w:rPr>
          <w:rFonts w:ascii="Calibri" w:hAnsi="Calibri" w:cs="Calibri" w:asciiTheme="majorHAnsi" w:cstheme="majorHAnsi" w:hAnsiTheme="majorHAnsi"/>
          <w:sz w:val="20"/>
          <w:szCs w:val="20"/>
        </w:rPr>
      </w:pPr>
      <w:r>
        <w:rPr>
          <w:rFonts w:cs="Calibri" w:ascii="Calibri" w:hAnsi="Calibri" w:asciiTheme="majorHAnsi" w:cstheme="majorHAnsi" w:hAnsiTheme="majorHAnsi"/>
          <w:sz w:val="20"/>
          <w:szCs w:val="20"/>
        </w:rPr>
        <w:t xml:space="preserve">Tieto všeobecné obchodné podmienky upravujú práva a povinnosti Vás, ako kupujúcich a Nás ako predávajúceho, resp. obchodníka v rámci zmluvných vzťahov uzavretých prostredníctvom komunikácie na diaľku, konkrétneprostredníctvom E-shopu na webových stránkach </w:t>
      </w:r>
      <w:r>
        <w:rPr>
          <w:rFonts w:cs="Calibri" w:ascii="Calibri" w:hAnsi="Calibri" w:asciiTheme="majorHAnsi" w:cstheme="majorHAnsi" w:hAnsiTheme="majorHAnsi"/>
          <w:b/>
          <w:bCs/>
          <w:sz w:val="20"/>
          <w:szCs w:val="20"/>
          <w:highlight w:val="yellow"/>
        </w:rPr>
        <w:t>www.koreanskinb.sk</w:t>
      </w:r>
    </w:p>
    <w:p>
      <w:pPr>
        <w:pStyle w:val="Normal"/>
        <w:shd w:val="clear" w:color="auto" w:fill="FFFFFF"/>
        <w:spacing w:lineRule="auto" w:line="300" w:before="0" w:after="200"/>
        <w:jc w:val="both"/>
        <w:rPr>
          <w:rFonts w:ascii="Calibri" w:hAnsi="Calibri" w:cs="Calibri" w:asciiTheme="majorHAnsi" w:cstheme="majorHAnsi" w:hAnsiTheme="majorHAnsi"/>
          <w:sz w:val="20"/>
          <w:szCs w:val="20"/>
          <w:lang w:val="es-AR"/>
        </w:rPr>
      </w:pPr>
      <w:r>
        <w:rPr>
          <w:rFonts w:cs="Calibri" w:ascii="Calibri" w:hAnsi="Calibri" w:asciiTheme="majorHAnsi" w:cstheme="majorHAnsi" w:hAnsi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pPr>
        <w:pStyle w:val="Normal"/>
        <w:shd w:val="clear" w:color="auto" w:fill="FFFFFF"/>
        <w:spacing w:lineRule="auto" w:line="300" w:before="0" w:after="200"/>
        <w:jc w:val="both"/>
        <w:rPr>
          <w:rFonts w:ascii="Calibri" w:hAnsi="Calibri" w:cs="Calibri" w:asciiTheme="majorHAnsi" w:cstheme="majorHAnsi" w:hAnsiTheme="majorHAnsi"/>
          <w:sz w:val="20"/>
          <w:szCs w:val="20"/>
          <w:lang w:val="es-AR"/>
        </w:rPr>
      </w:pPr>
      <w:r>
        <w:rPr>
          <w:rFonts w:cs="Calibri" w:ascii="Calibri" w:hAnsi="Calibri" w:asciiTheme="majorHAnsi" w:cstheme="majorHAnsi" w:hAnsiTheme="majorHAnsi"/>
          <w:sz w:val="20"/>
          <w:szCs w:val="20"/>
          <w:lang w:val="es-AR"/>
        </w:rPr>
        <w:t>Ak niektorá časť Podmienok odporuje tomu, čo sme si spoločne schválili v rámci procesu Vašej Objednávky na Našom E-shope, bude mať táto konkrétna dohoda prednosť pred týmito Podmienkami.</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
          <w:sz w:val="20"/>
          <w:szCs w:val="20"/>
          <w:lang w:val="sk-SK"/>
        </w:rPr>
        <w:t>E-shop</w:t>
      </w:r>
      <w:r>
        <w:rPr>
          <w:rFonts w:cs="Calibri" w:ascii="Calibri" w:hAnsi="Calibri" w:asciiTheme="majorHAnsi" w:cstheme="majorHAnsi" w:hAnsiTheme="majorHAnsi"/>
          <w:bCs/>
          <w:sz w:val="20"/>
          <w:szCs w:val="20"/>
          <w:lang w:val="sk-SK"/>
        </w:rPr>
        <w:t xml:space="preserve"> je internetový obchod prevádzkovaný Nami na adrese </w:t>
      </w:r>
      <w:r>
        <w:rPr>
          <w:rFonts w:cs="Calibri" w:ascii="Calibri" w:hAnsi="Calibri" w:asciiTheme="majorHAnsi" w:cstheme="majorHAnsi" w:hAnsiTheme="majorHAnsi"/>
          <w:bCs/>
          <w:sz w:val="20"/>
          <w:szCs w:val="20"/>
          <w:lang w:val="sk-SK"/>
        </w:rPr>
        <w:t xml:space="preserve">Železničná 1058/58, </w:t>
      </w:r>
      <w:r>
        <w:rPr>
          <w:rFonts w:cs="Calibri" w:ascii="Calibri" w:hAnsi="Calibri" w:asciiTheme="majorHAnsi" w:cstheme="majorHAnsi" w:hAnsiTheme="majorHAnsi"/>
          <w:bCs/>
          <w:sz w:val="20"/>
          <w:szCs w:val="20"/>
          <w:lang w:val="sk-SK"/>
        </w:rPr>
        <w:t xml:space="preserve">Sereď 926 01 </w:t>
      </w:r>
      <w:r>
        <w:rPr>
          <w:rFonts w:cs="Calibri" w:ascii="Calibri" w:hAnsi="Calibri" w:asciiTheme="majorHAnsi" w:cstheme="majorHAnsi" w:hAnsiTheme="majorHAnsi"/>
          <w:bCs/>
          <w:sz w:val="20"/>
          <w:szCs w:val="20"/>
          <w:lang w:val="sk-SK"/>
        </w:rPr>
        <w:t>na ktorom bude prebiehať nákup Tovaru.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
          <w:sz w:val="20"/>
          <w:szCs w:val="20"/>
          <w:lang w:val="sk-SK"/>
        </w:rPr>
        <w:t>Faktúra</w:t>
      </w:r>
      <w:r>
        <w:rPr>
          <w:rFonts w:cs="Calibri" w:ascii="Calibri" w:hAnsi="Calibri" w:asciiTheme="majorHAnsi" w:cstheme="majorHAnsi" w:hAnsiTheme="majorHAnsi"/>
          <w:bCs/>
          <w:sz w:val="20"/>
          <w:szCs w:val="20"/>
          <w:lang w:val="sk-SK"/>
        </w:rPr>
        <w:t xml:space="preserve"> je daňový doklad vystavený v súlade so zákonom o dani z pridanej hodnoty na Celkovú cenu;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
          <w:sz w:val="20"/>
          <w:szCs w:val="20"/>
          <w:lang w:val="sk-SK"/>
        </w:rPr>
        <w:t>My</w:t>
      </w:r>
      <w:r>
        <w:rPr>
          <w:rFonts w:cs="Calibri" w:ascii="Calibri" w:hAnsi="Calibri" w:asciiTheme="majorHAnsi" w:cstheme="majorHAnsi" w:hAnsiTheme="majorHAnsi"/>
          <w:bCs/>
          <w:sz w:val="20"/>
          <w:szCs w:val="20"/>
          <w:lang w:val="sk-SK"/>
        </w:rPr>
        <w:t xml:space="preserve"> sme spoločnosť </w:t>
      </w:r>
      <w:r>
        <w:rPr>
          <w:rFonts w:cs="Calibri" w:ascii="Calibri" w:hAnsi="Calibri" w:asciiTheme="majorHAnsi" w:cstheme="majorHAnsi" w:hAnsiTheme="majorHAnsi"/>
          <w:bCs/>
          <w:sz w:val="20"/>
          <w:szCs w:val="20"/>
          <w:lang w:val="sk-SK"/>
        </w:rPr>
        <w:t xml:space="preserve">Skinstudio </w:t>
      </w:r>
      <w:r>
        <w:rPr>
          <w:rFonts w:cs="Calibri" w:ascii="Calibri" w:hAnsi="Calibri" w:asciiTheme="majorHAnsi" w:cstheme="majorHAnsi" w:hAnsiTheme="majorHAnsi"/>
          <w:bCs/>
          <w:sz w:val="20"/>
          <w:szCs w:val="20"/>
          <w:lang w:val="sk-SK"/>
        </w:rPr>
        <w:t xml:space="preserve">so sídlom </w:t>
      </w:r>
      <w:r>
        <w:rPr>
          <w:rFonts w:cs="Calibri" w:ascii="Calibri" w:hAnsi="Calibri" w:asciiTheme="majorHAnsi" w:cstheme="majorHAnsi" w:hAnsiTheme="majorHAnsi"/>
          <w:bCs/>
          <w:sz w:val="20"/>
          <w:szCs w:val="20"/>
          <w:lang w:val="sk-SK"/>
        </w:rPr>
        <w:t>Železničná 1058/28, 926 01 Sereď</w:t>
      </w:r>
      <w:r>
        <w:rPr>
          <w:rFonts w:cs="Calibri" w:ascii="Calibri" w:hAnsi="Calibri" w:asciiTheme="majorHAnsi" w:cstheme="majorHAnsi" w:hAnsiTheme="majorHAnsi"/>
          <w:bCs/>
          <w:sz w:val="20"/>
          <w:szCs w:val="20"/>
          <w:lang w:val="sk-SK"/>
        </w:rPr>
        <w:t xml:space="preserve"> IČO: </w:t>
      </w:r>
      <w:r>
        <w:rPr>
          <w:rFonts w:cs="Calibri" w:ascii="Calibri" w:hAnsi="Calibri" w:asciiTheme="majorHAnsi" w:cstheme="majorHAnsi" w:hAnsiTheme="majorHAnsi"/>
          <w:bCs/>
          <w:sz w:val="20"/>
          <w:szCs w:val="20"/>
          <w:lang w:val="sk-SK"/>
        </w:rPr>
        <w:t xml:space="preserve">56 936 478 </w:t>
      </w:r>
      <w:r>
        <w:rPr>
          <w:rFonts w:cs="Calibri" w:ascii="Calibri" w:hAnsi="Calibri" w:asciiTheme="majorHAnsi" w:cstheme="majorHAnsi" w:hAnsiTheme="majorHAnsi"/>
          <w:bCs/>
          <w:sz w:val="20"/>
          <w:szCs w:val="20"/>
          <w:lang w:val="sk-SK"/>
        </w:rPr>
        <w:t xml:space="preserve"> zapísaná v Obchodnom registri vedenom Okresným súdom </w:t>
      </w:r>
      <w:r>
        <w:rPr>
          <w:rFonts w:cs="Calibri" w:ascii="Calibri" w:hAnsi="Calibri" w:asciiTheme="majorHAnsi" w:cstheme="majorHAnsi" w:hAnsiTheme="majorHAnsi"/>
          <w:b/>
          <w:bCs/>
          <w:sz w:val="20"/>
          <w:szCs w:val="20"/>
          <w:highlight w:val="yellow"/>
          <w:lang w:val="sk-SK"/>
        </w:rPr>
        <w:t>[BUDE DOPLNENÉ]</w:t>
      </w:r>
      <w:r>
        <w:rPr>
          <w:rFonts w:cs="Calibri" w:ascii="Calibri" w:hAnsi="Calibri" w:asciiTheme="majorHAnsi" w:cstheme="majorHAnsi" w:hAnsiTheme="majorHAnsi"/>
          <w:bCs/>
          <w:sz w:val="20"/>
          <w:szCs w:val="20"/>
          <w:lang w:val="sk-SK"/>
        </w:rPr>
        <w:t xml:space="preserve"> e-mail </w:t>
      </w:r>
      <w:r>
        <w:rPr>
          <w:rFonts w:cs="Calibri" w:ascii="Calibri" w:hAnsi="Calibri" w:asciiTheme="majorHAnsi" w:cstheme="majorHAnsi" w:hAnsiTheme="majorHAnsi"/>
          <w:bCs/>
          <w:sz w:val="20"/>
          <w:szCs w:val="20"/>
          <w:lang w:val="sk-SK"/>
        </w:rPr>
        <w:t>info@koreanskinb.sk</w:t>
      </w:r>
      <w:r>
        <w:rPr>
          <w:rFonts w:cs="Calibri" w:ascii="Calibri" w:hAnsi="Calibri" w:asciiTheme="majorHAnsi" w:cstheme="majorHAnsi" w:hAnsiTheme="majorHAnsi"/>
          <w:bCs/>
          <w:sz w:val="20"/>
          <w:szCs w:val="20"/>
          <w:lang w:val="sk-SK"/>
        </w:rPr>
        <w:t xml:space="preserve"> telefónne číslo </w:t>
      </w:r>
      <w:r>
        <w:rPr>
          <w:rFonts w:cs="Calibri" w:ascii="Calibri" w:hAnsi="Calibri" w:asciiTheme="majorHAnsi" w:cstheme="majorHAnsi" w:hAnsiTheme="majorHAnsi"/>
          <w:bCs/>
          <w:sz w:val="20"/>
          <w:szCs w:val="20"/>
          <w:lang w:val="sk-SK"/>
        </w:rPr>
        <w:t xml:space="preserve">0907 063 525 </w:t>
      </w:r>
      <w:r>
        <w:rPr>
          <w:rFonts w:cs="Calibri" w:ascii="Calibri" w:hAnsi="Calibri" w:asciiTheme="majorHAnsi" w:cstheme="majorHAnsi" w:hAnsiTheme="majorHAnsi"/>
          <w:bCs/>
          <w:sz w:val="20"/>
          <w:szCs w:val="20"/>
          <w:lang w:val="sk-SK"/>
        </w:rPr>
        <w:t xml:space="preserve"> právnymi predpismi označovaná ako predávajúci a/alebo obchodník; Pre vylúčenie pochybností nie sme prevádzkovateľmi online trhu, a teda nie sme osoby, ktoré prevádzkujú a poskytujú Spotrebiteľom online trh, a to aj ani prostredníctvom tretej osoby, a teda nevzťahujú sa na nás osobitné informačné povinnosti podľa § 16 a § 17 Zákona o ochrane spotrebiteľa.</w:t>
      </w:r>
    </w:p>
    <w:p>
      <w:pPr>
        <w:pStyle w:val="ListParagraph"/>
        <w:numPr>
          <w:ilvl w:val="0"/>
          <w:numId w:val="0"/>
        </w:numPr>
        <w:shd w:val="clear" w:color="auto" w:fill="FFFFFF"/>
        <w:spacing w:lineRule="auto" w:line="300" w:before="0" w:after="200"/>
        <w:ind w:left="792" w:hanging="0"/>
        <w:rPr/>
      </w:pPr>
      <w:r>
        <w:rPr/>
      </w:r>
    </w:p>
    <w:p>
      <w:pPr>
        <w:pStyle w:val="ListParagraph"/>
        <w:numPr>
          <w:ilvl w:val="0"/>
          <w:numId w:val="2"/>
        </w:numPr>
        <w:shd w:val="clear" w:color="auto" w:fill="FFFFFF"/>
        <w:spacing w:lineRule="auto" w:line="300" w:before="0" w:after="200"/>
        <w:ind w:left="567" w:hanging="567"/>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Všeobecné ustanovenia A POUČENIE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Kúpa Tovaru je možná len cez webové rozhranie E-shopu.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Pri nákupe Tovaru je Vašou povinnosťou poskytnúť Nám všetky informácie správne, úplne a pravdivo. Informácie, ktoré ste Nám poskytli pri objednaní Tovaru budeme teda považovať za správne, úplné a pravdivé.</w:t>
      </w:r>
    </w:p>
    <w:p>
      <w:pPr>
        <w:pStyle w:val="ListParagraph"/>
        <w:numPr>
          <w:ilvl w:val="0"/>
          <w:numId w:val="2"/>
        </w:numPr>
        <w:shd w:val="clear" w:color="auto" w:fill="FFFFFF"/>
        <w:spacing w:lineRule="auto" w:line="300" w:before="0" w:after="200"/>
        <w:ind w:left="567" w:hanging="567"/>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Uzatvorenie zmluvy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Zmluvu s Nami je možné uzavrieť iba v </w:t>
      </w:r>
      <w:r>
        <w:rPr>
          <w:rFonts w:cs="Calibri" w:ascii="Calibri" w:hAnsi="Calibri" w:asciiTheme="majorHAnsi" w:cstheme="majorHAnsi" w:hAnsiTheme="majorHAnsi"/>
          <w:bCs/>
          <w:sz w:val="20"/>
          <w:szCs w:val="20"/>
          <w:highlight w:val="yellow"/>
          <w:lang w:val="sk-SK"/>
        </w:rPr>
        <w:t>slovenskom</w:t>
      </w:r>
      <w:r>
        <w:rPr>
          <w:rFonts w:cs="Calibri" w:ascii="Calibri" w:hAnsi="Calibri" w:asciiTheme="majorHAnsi" w:cstheme="majorHAnsi" w:hAnsiTheme="majorHAnsi"/>
          <w:bCs/>
          <w:sz w:val="20"/>
          <w:szCs w:val="20"/>
          <w:lang w:val="sk-SK"/>
        </w:rPr>
        <w:t xml:space="preserve"> jazyku.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Zmluva je uzatváraná na diaľku prostredníctvom E-shopu, pričom náklady na použitie komunikačných prostriedkov, ktoré pri uzatváraní Zmluvy na diaľku využijete, hradíte Vy. Tieto náklady nezvyšujú Celkovú cenu Tovaru, a ani sa nijako nelíšia od základnej sadzby, ktorú hradíte za používanie týchto prostriedkov (teda najmä za prístup k internetu), žiadne ďalšie náklady účtované Nami teda nad rámec Celkovej ceny nemusíte očakávať. Odoslaním Objednávky súhlasíte s využitím prostriedkov komunikácie na diaľku.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K tomu, aby sme mohli Zmluvu uzavrieť, je potrebné, aby ste na E-shope vytvorili návrh Objednávky. V tomto návrhu musia byť uvedené nasledovné údaje:</w:t>
      </w:r>
    </w:p>
    <w:p>
      <w:pPr>
        <w:pStyle w:val="ListParagraph"/>
        <w:numPr>
          <w:ilvl w:val="2"/>
          <w:numId w:val="2"/>
        </w:numPr>
        <w:shd w:val="clear" w:color="auto" w:fill="FFFFFF"/>
        <w:spacing w:lineRule="auto" w:line="300" w:before="0" w:after="200"/>
        <w:ind w:left="993" w:hanging="426"/>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Informácie o nakupovanom Tovare (na E-shope označujete Tovar, o ktorého nákup máte záujem, tlačidlom "</w:t>
      </w:r>
      <w:r>
        <w:rPr>
          <w:rFonts w:cs="Calibri" w:ascii="Calibri" w:hAnsi="Calibri" w:asciiTheme="majorHAnsi" w:cstheme="majorHAnsi" w:hAnsiTheme="majorHAnsi"/>
          <w:bCs/>
          <w:sz w:val="20"/>
          <w:szCs w:val="20"/>
          <w:highlight w:val="yellow"/>
          <w:lang w:val="sk-SK"/>
        </w:rPr>
        <w:t>Pridať do košíka</w:t>
      </w:r>
      <w:r>
        <w:rPr>
          <w:rFonts w:cs="Calibri" w:ascii="Calibri" w:hAnsi="Calibri" w:asciiTheme="majorHAnsi" w:cstheme="majorHAnsi" w:hAnsiTheme="majorHAnsi"/>
          <w:bCs/>
          <w:sz w:val="20"/>
          <w:szCs w:val="20"/>
          <w:lang w:val="sk-SK"/>
        </w:rPr>
        <w:t>");</w:t>
      </w:r>
    </w:p>
    <w:p>
      <w:pPr>
        <w:pStyle w:val="ListParagraph"/>
        <w:numPr>
          <w:ilvl w:val="2"/>
          <w:numId w:val="2"/>
        </w:numPr>
        <w:shd w:val="clear" w:color="auto" w:fill="FFFFFF"/>
        <w:spacing w:lineRule="auto" w:line="300" w:before="0" w:after="200"/>
        <w:ind w:left="993" w:hanging="426"/>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Informácie o Cene, Cene za dopravu, DPH, spôsobu platby Celkovej ceny a požadovanom spôsobe doručenia Tovaru; tieto informácie budú zadané v rámci tvorby návrhu Objednávky v rámci používateľského prostredia E-shopu, pričom informácie o Cene, Cene za dopravu, DPH a Celkovej cene budú Nami automaticky uvedené v návrhu Objednávky na základe Vami zvoleného Tovaru a spôsobu jeho doručenia;</w:t>
      </w:r>
    </w:p>
    <w:p>
      <w:pPr>
        <w:pStyle w:val="ListParagraph"/>
        <w:numPr>
          <w:ilvl w:val="2"/>
          <w:numId w:val="2"/>
        </w:numPr>
        <w:shd w:val="clear" w:color="auto" w:fill="FFFFFF"/>
        <w:spacing w:lineRule="auto" w:line="300" w:before="0" w:after="200"/>
        <w:ind w:left="993" w:hanging="426"/>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Vaše identifikačné údaje slúžiace k tomu, aby sme mohli dodať Tovar, najmä v rozsahu meno, priezvisko, doručovacia adresa, telefónne číslo a e-mailová adresa;</w:t>
      </w:r>
    </w:p>
    <w:p>
      <w:pPr>
        <w:pStyle w:val="ListParagraph"/>
        <w:numPr>
          <w:ilvl w:val="2"/>
          <w:numId w:val="2"/>
        </w:numPr>
        <w:shd w:val="clear" w:color="auto" w:fill="FFFFFF"/>
        <w:spacing w:lineRule="auto" w:line="300" w:before="0" w:after="200"/>
        <w:ind w:left="993" w:hanging="426"/>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Zmluvy, na základe ktorej Vám budeme Tovar dodávať pravidelne a opakovane, tiež informáciu, ako dlho Vám budeme Tovar dodávať.</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 priebehu tvorby návrhu Objednávky môžete až do doby jej vytvorenia údaje meniť a kontrolovať. </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Po vykonaní kontroly prostredníctvom stlačenia tlačidla "Objednávka s povinnosťou platby" Objednávku vytvoríte. Pred stlačením tlačidla musíte ale ešte potvrdiť, že ste sa s Podmienkami riadne oboznámili  a že s nimi vyjadrujetesúhlas, v opačnom prípade nebude možné Objednávku vytvoriť. K potvrdeniu a súhlasu slúži zaškrtávacie políčko. Po stlačení tlačidla "Objednávka s povinnosťou platby " budú všetky vyplnené informácie odoslané priamo Nám.</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 pozmenenej podobe oproti Objednávke. Zmluva je v takom prípade uzavretá vo chvíli, kedy Našu ponuku potvrdíte Vy.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že v rámci E-shopu alebo v návrhu Objednávky bude uvedená zjavne chybná Cena najmä v dôsledku technickej chyby, nie sme povinní Vám Tovar za túto Cenu dodať ani v prípade, kedy ste dostali potvrdenie Objednávky, a teda došlo k uzavretiu Zmluvy. V takejto situácii Vás budeme bezodkladne kontaktovať a budeme v takom prípade oprávnení odstúpiť od Zmluvy, pričom toto odstúpenie od Zmluvy Vám zašleme spolu s ponukou na uzatvorenie novej Zmluvy v zmenenej podobe oproti Objednávke. Nová Zmluva je v takom prípade uzavretá vo chvíli, kedy Našu ponuku potvrdíte Vy. V prípade, že Našu ponuku nepotvrdíte ani v lehote 3 dní od jej odoslania, sme oprávnení od uzatvorenej Zmluvy odstúpiť. Za zjavnú chybu v Cene sa považuje napríklad situácia, kedy Cena celkom zjavne nezodpovedá obvyklej cene u iných predajcov v čase vytvorenia Objednávky alebo celkom zjavne chýba či je navyše uvedená číslica v Cene.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kedy dôjde k uzavretiu Zmluvy, Vám vzniká záväzok  na zaplatenie Celkovej ceny.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 prípade, že máte zriadený </w:t>
      </w:r>
      <w:r>
        <w:rPr>
          <w:rFonts w:cs="Calibri" w:ascii="Calibri" w:hAnsi="Calibri" w:asciiTheme="majorHAnsi" w:cstheme="majorHAnsi" w:hAnsiTheme="majorHAnsi"/>
          <w:bCs/>
          <w:sz w:val="20"/>
          <w:szCs w:val="20"/>
          <w:highlight w:val="yellow"/>
          <w:lang w:val="sk-SK"/>
        </w:rPr>
        <w:t>Užívateľský účet</w:t>
      </w:r>
      <w:r>
        <w:rPr>
          <w:rFonts w:cs="Calibri" w:ascii="Calibri" w:hAnsi="Calibri" w:asciiTheme="majorHAnsi" w:cstheme="majorHAnsi" w:hAnsiTheme="majorHAnsi"/>
          <w:bCs/>
          <w:sz w:val="20"/>
          <w:szCs w:val="20"/>
          <w:lang w:val="sk-SK"/>
        </w:rPr>
        <w:t>, môžete urobiť Objednávku prostredníctvom neho. Aj v takom 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bookmarkStart w:id="0" w:name="_Ref20480452"/>
      <w:bookmarkEnd w:id="0"/>
    </w:p>
    <w:p>
      <w:pPr>
        <w:pStyle w:val="ListParagraph"/>
        <w:numPr>
          <w:ilvl w:val="0"/>
          <w:numId w:val="0"/>
        </w:numPr>
        <w:shd w:val="clear" w:color="auto" w:fill="FFFFFF"/>
        <w:spacing w:lineRule="auto" w:line="300" w:before="0" w:after="200"/>
        <w:ind w:left="360" w:hanging="0"/>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Uživateľský účet</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Times New Roman" w:ascii="Calibri" w:hAnsi="Calibri" w:asciiTheme="majorHAnsi" w:cstheme="majorBidi" w:hAnsiTheme="majorHAnsi"/>
          <w:sz w:val="20"/>
          <w:szCs w:val="20"/>
          <w:lang w:val="sk-SK"/>
        </w:rPr>
        <w:t xml:space="preserve">Na </w:t>
      </w:r>
      <w:r>
        <w:rPr>
          <w:rFonts w:cs="Calibri" w:ascii="Calibri" w:hAnsi="Calibri" w:asciiTheme="majorHAnsi" w:cstheme="majorHAnsi" w:hAnsiTheme="majorHAnsi"/>
          <w:bCs/>
          <w:sz w:val="20"/>
          <w:szCs w:val="20"/>
          <w:lang w:val="sk-SK"/>
        </w:rPr>
        <w:t>základe Vašej registrácie v rámci E-shopu môžete pristupovať do svojho Užívateľského účtu.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Pri registrácii Užívateľského účtu je Vašou povinnosťou uviesť správne a pravdivo všetky zadávané údaje a v prípade zmeny ich aktualizovať.</w:t>
      </w:r>
    </w:p>
    <w:p>
      <w:pPr>
        <w:pStyle w:val="ListParagraph"/>
        <w:numPr>
          <w:ilvl w:val="0"/>
          <w:numId w:val="0"/>
        </w:numPr>
        <w:shd w:val="clear" w:color="auto" w:fill="FFFFFF"/>
        <w:spacing w:lineRule="auto" w:line="300" w:before="0" w:after="200"/>
        <w:ind w:left="792" w:hanging="0"/>
        <w:rPr>
          <w:rFonts w:ascii="Calibri" w:hAnsi="Calibri" w:cs="Times New Roman" w:asciiTheme="majorHAnsi" w:cstheme="majorBidi" w:hAnsiTheme="majorHAnsi"/>
          <w:sz w:val="20"/>
          <w:szCs w:val="20"/>
          <w:lang w:val="sk-SK"/>
        </w:rPr>
      </w:pPr>
      <w:r>
        <w:rPr>
          <w:rFonts w:cs="Calibri" w:ascii="Calibri" w:hAnsi="Calibri" w:asciiTheme="majorHAnsi" w:cstheme="majorHAnsi" w:hAnsiTheme="majorHAnsi"/>
          <w:bCs/>
          <w:sz w:val="20"/>
          <w:szCs w:val="20"/>
          <w:lang w:val="sk-SK"/>
        </w:rPr>
        <w:t>Prístup k Užívateľskému účtu je zabezpečený užívateľským menom a heslom. Ohľadom týchto prístupových</w:t>
      </w:r>
      <w:r>
        <w:rPr>
          <w:rFonts w:cs="Times New Roman" w:ascii="Calibri" w:hAnsi="Calibri" w:asciiTheme="majorHAnsi" w:cstheme="majorBidi" w:hAnsiTheme="majorHAnsi"/>
          <w:sz w:val="20"/>
          <w:szCs w:val="20"/>
          <w:lang w:val="sk-SK"/>
        </w:rPr>
        <w:t xml:space="preserve"> údajov je Vašou povinnosťou zachovávať mlčanlivosť a nikomu tieto údaje neposkytovať. V prípade, že dôjde k ich zneužitiu, nenesieme za to žiadnu zodpovednosť.</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Užívateľský účet je osobný a nie ste teda oprávnený umožniť jeho využívanie tretími osobami.</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Váš Užívateľský účet môžeme zrušiť, a to najmä v prípade, keď ho dlhšie než </w:t>
      </w:r>
      <w:r>
        <w:rPr>
          <w:rFonts w:cs="Calibri" w:ascii="Calibri" w:hAnsi="Calibri" w:asciiTheme="majorHAnsi" w:cstheme="majorHAnsi" w:hAnsiTheme="majorHAnsi"/>
          <w:b/>
          <w:bCs/>
          <w:sz w:val="20"/>
          <w:szCs w:val="20"/>
          <w:highlight w:val="yellow"/>
          <w:lang w:val="sk-SK"/>
        </w:rPr>
        <w:t>2 roky</w:t>
      </w:r>
      <w:r>
        <w:rPr>
          <w:rFonts w:cs="Calibri" w:ascii="Calibri" w:hAnsi="Calibri" w:asciiTheme="majorHAnsi" w:cstheme="majorHAnsi" w:hAnsiTheme="majorHAnsi"/>
          <w:bCs/>
          <w:sz w:val="20"/>
          <w:szCs w:val="20"/>
          <w:lang w:val="sk-SK"/>
        </w:rPr>
        <w:t xml:space="preserve"> nevyužívate, po Vašom odstúpení od Zmluvy či v prípade, kedy porušíte svoje povinnosti podľa Zmluvy.</w:t>
      </w:r>
    </w:p>
    <w:p>
      <w:pPr>
        <w:pStyle w:val="ListParagraph"/>
        <w:numPr>
          <w:ilvl w:val="0"/>
          <w:numId w:val="0"/>
        </w:numPr>
        <w:shd w:val="clear" w:color="auto" w:fill="FFFFFF"/>
        <w:spacing w:lineRule="auto" w:line="300" w:before="0" w:after="200"/>
        <w:ind w:left="792" w:hanging="0"/>
        <w:rPr>
          <w:rFonts w:ascii="Calibri" w:hAnsi="Calibri" w:cs="Times New Roman" w:asciiTheme="majorHAnsi" w:cstheme="majorBidi" w:hAnsiTheme="majorHAnsi"/>
          <w:sz w:val="20"/>
          <w:szCs w:val="20"/>
          <w:lang w:val="sk-SK"/>
        </w:rPr>
      </w:pPr>
      <w:r>
        <w:rPr>
          <w:rFonts w:cs="Calibri" w:ascii="Calibri" w:hAnsi="Calibri" w:asciiTheme="majorHAnsi" w:cstheme="majorHAnsi" w:hAnsiTheme="majorHAnsi"/>
          <w:bCs/>
          <w:sz w:val="20"/>
          <w:szCs w:val="20"/>
          <w:lang w:val="sk-SK"/>
        </w:rPr>
        <w:t>Užívateľský účet nemusí byť dostupný nepretržite, a to najmä s ohľadom na nevyhnutnú údržbu hardv</w:t>
      </w:r>
      <w:r>
        <w:rPr>
          <w:rFonts w:cs="Times New Roman" w:ascii="Calibri" w:hAnsi="Calibri" w:asciiTheme="majorHAnsi" w:cstheme="majorBidi" w:hAnsiTheme="majorHAnsi"/>
          <w:sz w:val="20"/>
          <w:szCs w:val="20"/>
          <w:lang w:val="sk-SK"/>
        </w:rPr>
        <w:t>érového a softvérového vybavenia.</w:t>
      </w:r>
    </w:p>
    <w:p>
      <w:pPr>
        <w:pStyle w:val="ListParagraph"/>
        <w:numPr>
          <w:ilvl w:val="0"/>
          <w:numId w:val="2"/>
        </w:numPr>
        <w:shd w:val="clear" w:color="auto" w:fill="FFFFFF"/>
        <w:spacing w:lineRule="auto" w:line="300" w:before="0" w:after="200"/>
        <w:ind w:left="567" w:hanging="567"/>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 xml:space="preserve">cenové a platobné podmienky, výhrada vlastnického práva </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Cena je vždy uvedená v rámci E-shopu, v návrhu Objednávky a v Zmluve. V prípade rozporu medzi Cenou uvedenou pri Tovare v rámci E-shopu a Cenou uvedenou v návrhu Objednávky sa uplatní Cena uvedená v návrhu Objednávky, ktorá bude vždy totožná s cenou v Zmluve. V rámci návrhu Objednávky je tiež uvedená Cena za dopravu, prípadne podmienky, kedy je doprava zadarmo.</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Platbu Celkovej ceny od Vás budeme požadovať po uzavretí Zmluvy a pred odovzdaním Tovaru. Úhradu Celkovej ceny môžete vykonať nasledujúcimi spôsobmi:</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Kartou online. V takom prípade prebieha platba cez platobnú bránu </w:t>
      </w:r>
      <w:r>
        <w:rPr>
          <w:rFonts w:cs="Calibri" w:ascii="Calibri" w:hAnsi="Calibri" w:asciiTheme="majorHAnsi" w:cstheme="majorHAnsi" w:hAnsiTheme="majorHAnsi"/>
          <w:bCs/>
          <w:sz w:val="20"/>
          <w:szCs w:val="20"/>
          <w:lang w:val="sk-SK"/>
        </w:rPr>
        <w:t>ShoptetPay</w:t>
      </w:r>
      <w:r>
        <w:rPr>
          <w:rFonts w:cs="Calibri" w:ascii="Calibri" w:hAnsi="Calibri" w:asciiTheme="majorHAnsi" w:cstheme="majorHAnsi" w:hAnsiTheme="majorHAnsi"/>
          <w:bCs/>
          <w:sz w:val="20"/>
          <w:szCs w:val="20"/>
          <w:lang w:val="sk-SK"/>
        </w:rPr>
        <w:t xml:space="preserve"> pričom platba sa riadi podmienkami tejto platobnej brány.</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Dobierkou. V takom prípade dôjde k platbe pri doručení Tovaru oproti odovzdaniu Tovaru. V prípade platby dobierkou je Celková cena splatná pri prevzatí Tovaru.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Faktúra bude vystavená v elektronickej podobe po uhradení Celkovej ceny a bude zaslaná na Vašu e-mailovú adresu uvedenú v Objednávke.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Vlastnícke právo k Tovaru na Vás prechádza až potom, čo zaplatíte Celkovú cenu a Tovar je Vám dodaný. V prípade platby bankovým prevodom je Celková cena zaplatená pripísaním peňažných prostriedkov na Náš účet, v ostatných prípadoch je zaplatená v okamihu uskutočnenia platby.</w:t>
      </w:r>
    </w:p>
    <w:p>
      <w:pPr>
        <w:pStyle w:val="ListParagraph"/>
        <w:numPr>
          <w:ilvl w:val="0"/>
          <w:numId w:val="2"/>
        </w:numPr>
        <w:shd w:val="clear" w:color="auto" w:fill="FFFFFF"/>
        <w:spacing w:lineRule="auto" w:line="300" w:before="0" w:after="200"/>
        <w:ind w:left="567" w:hanging="567"/>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doDANIE tovaru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Tovar Vám bude dodaný spôsobom podľa Vašej voľby, pričom môžete vyberať z nasledujúcich možností:</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Dodanie  prostredníctvom dopravných spoločností Slovenská pošta</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Tovar je možné dodať iba v rámci Slovenskej republiky.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Tovar sme Vám povinní dodať bezodkladne, najneskôr však v lehote 30 dní odo dňa uzavretia Zmluvy, pokiaľ sa nedohodneme inak. Tovar je dodaný v okamihu, keď ho prevezmete alebo ho prevezme Vami určená osoba, alebo keď ho odovzdáme prepravcovi, ktorého ste poverili Vy mimo možností prepravy, ktorú sme Vám ponúkli. Ak si Tovar vyžaduje montáž alebo inštaláciu z Našej strany, Tovar sa považuje za dodaný až dokončením montáže alebo inštalácie.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Pri plnení Zmluvy môžu nastať také skutočnosti, ktoré budú mať vplyv na termín dodania Vami objednaného Tovaru. O zmene termínu dodania a o novom predpokladanom termíne dodania objednaného Tovaru Vás budeme e-mailom bezodkladne informovať, pričom Vaše právo odstúpiť od Zmluvy týmto nie je dotknuté. Súčasťou Nášho oznámenia o novom termíne dodania Tovaru je aj Naša žiadosť adresovaná Vám na vyjadrenie, či trváte na dodaní Vami objednaného Tovaru v novom termíne. </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bookmarkStart w:id="1" w:name="_Ref73360390"/>
      <w:r>
        <w:rPr>
          <w:rFonts w:cs="Calibri" w:ascii="Calibri" w:hAnsi="Calibri" w:asciiTheme="majorHAnsi" w:cstheme="majorHAnsi" w:hAnsiTheme="majorHAnsi"/>
          <w:bCs/>
          <w:sz w:val="20"/>
          <w:szCs w:val="20"/>
          <w:lang w:val="sk-SK"/>
        </w:rPr>
        <w:t>Pri preberaní Tovaru od dopravcu je Vašou povinnosťou skontrolovať neporušenosť obalu Tovaru a v prípade akéhokoľvek poškodenia túto skutočnosť bezodkladne oznámiť dopravcovi a Nám. V prípade, že došlo k poškodeniu obalu, ktoré svedčí o neoprávnenej manipulácii a vstupu do zásielky, nie je Vašou povinnosťou Tovar od dopravcu prevziať.</w:t>
      </w:r>
      <w:bookmarkEnd w:id="1"/>
    </w:p>
    <w:p>
      <w:pPr>
        <w:pStyle w:val="ListParagraph"/>
        <w:numPr>
          <w:ilvl w:val="0"/>
          <w:numId w:val="0"/>
        </w:numPr>
        <w:shd w:val="clear" w:color="auto" w:fill="FFFFFF" w:themeFill="background1"/>
        <w:spacing w:lineRule="auto" w:line="300" w:before="0" w:after="200"/>
        <w:ind w:left="792" w:hanging="0"/>
        <w:rPr>
          <w:rFonts w:ascii="Calibri" w:hAnsi="Calibri" w:cs="Times New Roman" w:asciiTheme="majorHAnsi" w:cstheme="majorBidi" w:hAnsiTheme="majorHAnsi"/>
          <w:sz w:val="20"/>
          <w:szCs w:val="20"/>
          <w:lang w:val="sk-SK"/>
        </w:rPr>
      </w:pPr>
      <w:r>
        <w:rPr>
          <w:rFonts w:cs="Times New Roman" w:ascii="Calibri" w:hAnsi="Calibri" w:asciiTheme="majorHAnsi" w:cstheme="majorBidi" w:hAnsiTheme="majorHAnsi"/>
          <w:sz w:val="20"/>
          <w:szCs w:val="20"/>
          <w:lang w:val="sk-SK"/>
        </w:rPr>
        <w:t xml:space="preserve">Tovar ste povinný prevziať v dohodnutom mieste a čase. Ak si doručovaný Tovar neprevezmete podľa predchádzajúcej vety, e-mailom Vám oznámime, kde si môžete Tovar prevziať, vrátane lehoty na jeho prevzatie alebo Vám Tovar na základe Vašej písomnej žiadosti zaslanej najneskôr do 14 dní od kedy ste si mali Tovar prevziať, opätovne doručíme, pričom sa zaväzujete nám uhradiť všetky náklady spojené s opätovným doručením Tovaru na Vaše požiadanie. V prípade, kedy porušíte svoju povinnosť prevziať Tovar, s výnimkou prípadov podľa týchto Podmienok, nemá to za následok porušenie Našej povinnosti Vám Tovar doručiť. Zároveň to, že Tovar neprevezmete, nie je dôvodom pre odstúpenie od Zmluvy medzi Nami a Vami. Ak Tovar neprevezmete ani v dodatočnej lehote, vzniká Nám právo od Zmluvy odstúpiť z dôvodu Vášho podstatného porušenia Zmluvy. Ak sa rozhodneme predmetné právo vykonať, je odstúpenie účinné v deň, kedy Vám toto odstúpenie doručíme. Odstúpenie od Zmluvy nemá vplyv na nárok na náhradu vzniknutej škody v sume skutočných nákladov na pokus o doručenie Tovaru na Vaše požiadanie,  prípadne ďalšieho nároku na náhradu škody, ak vznikne. </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je z dôvodov vzniknutých na Vašej strane Tovar doručovaný opakovane alebo iným spôsobom, než bolo v Zmluve dohodnuté, je Vašou povinnosťou nahradiť Nám náklady s týmto opakovaným doručením na Vaše požiadanie spojené. Platobné údaje pre zaplatenie týchto nákladov Vám zašleme na Vašu e-mailovú adresu uvedenú v Zmluve a sú splatné do 14 dní od doručenia e-mailu.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bookmarkStart w:id="2" w:name="_Ref73360417"/>
      <w:r>
        <w:rPr>
          <w:rFonts w:cs="Calibri" w:ascii="Calibri" w:hAnsi="Calibri" w:asciiTheme="majorHAnsi" w:cstheme="majorHAnsi" w:hAnsiTheme="majorHAnsi"/>
          <w:bCs/>
          <w:sz w:val="20"/>
          <w:szCs w:val="20"/>
          <w:lang w:val="sk-SK"/>
        </w:rPr>
        <w:t xml:space="preserve">Nebezpečenstvo náhodnej skazy, náhodného zhoršenia a straty Tovaru na Vás prechádza v okamihu dodania Tovaru. V prípade, keď Tovar neprevezmete alebo ho prevziať odmietnete, s výnimkou prípadov </w:t>
      </w:r>
      <w:r>
        <w:rPr>
          <w:rFonts w:cs="Calibri" w:ascii="Calibri" w:hAnsi="Calibri" w:asciiTheme="majorHAnsi" w:cstheme="majorHAnsi" w:hAnsiTheme="majorHAnsi"/>
          <w:bCs/>
          <w:sz w:val="20"/>
          <w:szCs w:val="20"/>
          <w:lang w:val="sk-SK"/>
        </w:rPr>
        <w:t xml:space="preserve">kedy </w:t>
      </w:r>
      <w:r>
        <w:rPr>
          <w:rFonts w:cs="Calibri" w:ascii="Calibri" w:hAnsi="Calibri" w:asciiTheme="majorHAnsi" w:cstheme="majorHAnsi" w:hAnsiTheme="majorHAnsi"/>
          <w:bCs/>
          <w:sz w:val="20"/>
          <w:szCs w:val="20"/>
          <w:lang w:val="sk-SK"/>
        </w:rPr>
        <w:t>prechádza na Vás nebezpečenstvo náhodnej skazy a náhodného zhoršenia a straty Tovaru v okamihu, kedy ste mali možnosť ho prevziať, ale z dôvodov na Vašej strane k prevzatiu nedošlo. Prechod nebezpečenstva náhodnej skazy a náhodného zhoršenia a straty Tovaru pre Vás znamená, že od tohto okamihu nesiete všetky dôsledky spojené so stratou, zničením, poškodením či akýmkoľvek znehodnotením Tovaru.</w:t>
      </w:r>
      <w:bookmarkStart w:id="3" w:name="_Ref72241394"/>
      <w:bookmarkStart w:id="4" w:name="_Ref20481049"/>
      <w:bookmarkEnd w:id="2"/>
      <w:bookmarkEnd w:id="3"/>
      <w:bookmarkEnd w:id="4"/>
    </w:p>
    <w:p>
      <w:pPr>
        <w:pStyle w:val="ListParagraph"/>
        <w:numPr>
          <w:ilvl w:val="0"/>
          <w:numId w:val="2"/>
        </w:numPr>
        <w:shd w:val="clear" w:color="auto" w:fill="FFFFFF" w:themeFill="background1"/>
        <w:spacing w:lineRule="auto" w:line="300" w:before="0" w:after="200"/>
        <w:ind w:left="567" w:hanging="567"/>
        <w:rPr>
          <w:rFonts w:ascii="Calibri" w:hAnsi="Calibri" w:cs="Times New Roman" w:asciiTheme="majorHAnsi" w:cstheme="majorBidi" w:hAnsiTheme="majorHAnsi"/>
          <w:b/>
          <w:b/>
          <w:bCs/>
          <w:caps/>
          <w:sz w:val="20"/>
          <w:szCs w:val="20"/>
          <w:lang w:val="sk-SK"/>
        </w:rPr>
      </w:pPr>
      <w:r>
        <w:rPr>
          <w:rFonts w:cs="Times New Roman" w:ascii="Calibri" w:hAnsi="Calibri" w:asciiTheme="majorHAnsi" w:cstheme="majorBidi" w:hAnsiTheme="majorHAnsi"/>
          <w:b/>
          <w:bCs/>
          <w:caps/>
          <w:sz w:val="20"/>
          <w:szCs w:val="20"/>
          <w:lang w:val="sk-SK"/>
        </w:rPr>
        <w:t>práva zo zodpovednosti za vady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bookmarkStart w:id="5" w:name="_Ref73360520"/>
      <w:r>
        <w:rPr>
          <w:rFonts w:cs="Calibri" w:ascii="Calibri" w:hAnsi="Calibri" w:asciiTheme="majorHAnsi" w:cstheme="majorHAnsi" w:hAnsiTheme="majorHAnsi"/>
          <w:b/>
          <w:sz w:val="20"/>
          <w:szCs w:val="20"/>
          <w:lang w:val="sk-SK"/>
        </w:rPr>
        <w:t>Úvodné ustanovenie k zodpovednosti za vady</w:t>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3"/>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bookmarkStart w:id="6" w:name="_Hlk168672480"/>
      <w:r>
        <w:rPr>
          <w:rFonts w:cs="Calibri" w:ascii="Calibri" w:hAnsi="Calibri" w:asciiTheme="majorHAnsi" w:cstheme="majorHAnsi" w:hAnsiTheme="majorHAnsi"/>
          <w:bCs/>
          <w:sz w:val="20"/>
          <w:szCs w:val="20"/>
          <w:lang w:val="sk-SK"/>
        </w:rPr>
        <w:t>V prípade, že ste Podnikateľom zaväzujeme sa, že Vám Tovar dodáme v dohodnutej kvalite, množstve a bez vád.</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že ste Spotrebiteľom zaväzujeme sa, že Vám Tovar dodáme v súlade so všeobecnými požiadavkami podľa § 617 Občianskeho zákonníka a dohodnutými požiadavkami podľa § 616 Občianskeho zákonníka prezentovanými vlastnosťami Vami objednaného Tovaru na Našom E-shope  alebo na Našich propagačných materiáloch vo vzťahu k dodávaného Tovaru, a bez vád. Tovar nemusí byť v súlade so všeobecnými požiadavkami podľa § 617 Občianskeho zákonníka, ak pri uzatvorení Zmluvy sme Vás s tým výslovne oboznámili, že určitá vlastnosť nezodpovedá takým všeobecným požiadavkám a vy ste s tým výslovne a osobitne súhlasili.</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Predaný Tovar je v súlade so všeobecnými požiadavkami podľa § 617 Občianskeho zákonníka ak:</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je vhodný na všetky účely, na ktoré sa Tovar rovnakého druhu bežne používa s prihliadnutím najmä na právne predpisy, technické normy alebo kódexy správania platné pre príslušné odvetvie, ak technické normy neboli vypracované</w:t>
      </w:r>
      <w:r>
        <w:rPr>
          <w:bCs/>
          <w:sz w:val="20"/>
          <w:szCs w:val="20"/>
          <w:lang w:val="sk-SK"/>
        </w:rPr>
        <w:t>;</w:t>
      </w:r>
      <w:r>
        <w:rPr>
          <w:rFonts w:cs="Calibri" w:ascii="Calibri" w:hAnsi="Calibri" w:asciiTheme="majorHAnsi" w:cstheme="majorHAnsi" w:hAnsiTheme="majorHAnsi"/>
          <w:bCs/>
          <w:sz w:val="20"/>
          <w:szCs w:val="20"/>
          <w:lang w:val="sk-SK"/>
        </w:rPr>
        <w:t xml:space="preserve"> </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zodpovedá opisu a kvalite vzorky alebo modelu, ktoré sme Vám sprístupnili pred uzavretím Zmluvy</w:t>
      </w:r>
      <w:r>
        <w:rPr>
          <w:bCs/>
          <w:sz w:val="20"/>
          <w:szCs w:val="20"/>
          <w:lang w:val="sk-SK"/>
        </w:rPr>
        <w:t>;</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rPr>
        <w:t>je dodaný s príslušenstvom, obalom a návodmi vrátane návodu na montáž a inštaláciu, ktoré môžete dôvodne očakávať</w:t>
      </w:r>
      <w:r>
        <w:rPr>
          <w:bCs/>
          <w:sz w:val="20"/>
          <w:szCs w:val="20"/>
        </w:rPr>
        <w:t>;</w:t>
      </w:r>
      <w:r>
        <w:rPr>
          <w:rFonts w:cs="Calibri" w:ascii="Calibri" w:hAnsi="Calibri" w:asciiTheme="majorHAnsi" w:cstheme="majorHAnsi" w:hAnsiTheme="majorHAnsi"/>
          <w:bCs/>
          <w:sz w:val="20"/>
          <w:szCs w:val="20"/>
        </w:rPr>
        <w:t xml:space="preserve">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bookmarkStart w:id="7" w:name="_Hlk168672480"/>
      <w:r>
        <w:rPr>
          <w:rFonts w:cs="Calibri" w:ascii="Calibri" w:hAnsi="Calibri" w:asciiTheme="majorHAnsi" w:cstheme="majorHAnsi" w:hAnsiTheme="majorHAnsi"/>
          <w:bCs/>
          <w:sz w:val="20"/>
          <w:szCs w:val="20"/>
          <w:lang w:val="sk-SK"/>
        </w:rPr>
        <w:t xml:space="preserve">d) </w:t>
        <w:tab/>
        <w:t xml:space="preserve">je dodaný v množstve, kvalite a s vlastnosťami vrátane funkčnosti, kompatibility, bezpečnosti a schopnosti zachovať si pri bežnom používaní svoju funkčnosť a výkonnosť (životnosť), aké sú bežné pre Tovar rovnakého druhu a aké môžete dôvodne očakávať vzhľadom na povahu predaného Tovaru s prihliadnutím na akékoľvek naše verejné vyhlásenie alebo verejné vyhlásenie inej osoby v rovnakom dodávateľskom reťazci vrátane výrobcu, alebo v ich mene, a to najmä pri propagácii Tovaru alebo na jeho označení, pričom za výrobcu sa považuje zhotoviteľ Tovaru, dovozca Tovaru na trhu Európskej únie z tretej krajiny alebo iná osoba, ktorá sa označuje za výrobcu tým, že na Tovar umiestni svoje meno, ochrannú známku alebo iné rozlišujúce označenie. </w:t>
      </w:r>
      <w:bookmarkEnd w:id="7"/>
      <w:r>
        <w:rPr>
          <w:rFonts w:cs="Calibri" w:ascii="Calibri" w:hAnsi="Calibri" w:asciiTheme="majorHAnsi" w:cstheme="majorHAnsi" w:hAnsiTheme="majorHAnsi"/>
          <w:bCs/>
          <w:sz w:val="20"/>
          <w:szCs w:val="20"/>
          <w:lang w:val="sk-SK"/>
        </w:rPr>
        <w:t xml:space="preserve">Zodpovedáme za vady, ktoré má Tovar pri jeho dodaní v rozsahu Nášho záväzku uvedeného v čl. 7.1.1. alebo 7.1.2. týchto Podmienok.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ste Podnikateľom za vady Tovaru nezodpovedáme v nasledovných prípadoch:</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ste boli o existujúcich vadách poučený alebo ste o vadách museli vedieť na základe okolností uzavretia Zmluvy a tieto vady nie sú v rozpore s dohodnutými vlastnosťami Tovaru;</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vady Tovaru vznikli po tom ako ste Tovar prevzali, za predpokladu, že vady nevznikli porušením Našich povinností alebo ste si mali Tovar možnosť prevziať podľa týchto Podmienok a bez právneho dôvodu ste prevzatie Tovaru odmietli alebo ste Tovar neprevzali;</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ste zjavné vady Tovaru nevytkli včas podľa týchto Podmienok;</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ste skryté vady Tovaru nevytkli včas podľa týchto Podmienok;</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pri použitom Tovare nezodpovedáme za vady vzniknuté ich použitím alebo opotrebením. Pri Tovare predávanom za nižšiu cenu nezodpovedáme za vady, pre ktoré bola dojednaná nižšia cena.</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ste Spotrebiteľom za vady a vlastnosti Tovaru nezodpovedáme v prípadoch ak:</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ste vady Tovaru nevytkli včas v lehote uvedenej v bode týchto Podmienok;</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vlastnosti Tovaru nezodpovedajú všeobecným požiadavkam podľa § 617 Občianskeho zákonníka, pričom ste boli Nami o tejto skutočnosti jasne písomne poučený a osobitne ste vyjadrili výslovný písomný súhlas s uvedeným nesúladom;</w:t>
      </w:r>
    </w:p>
    <w:p>
      <w:pPr>
        <w:pStyle w:val="Normal"/>
        <w:shd w:val="clear" w:color="auto" w:fill="FFFFFF"/>
        <w:spacing w:lineRule="auto" w:line="300" w:before="0" w:after="200"/>
        <w:ind w:left="1080" w:hanging="0"/>
        <w:rPr>
          <w:rFonts w:ascii="Calibri" w:hAnsi="Calibri" w:cs="Calibri" w:asciiTheme="majorHAnsi" w:cstheme="majorHAnsi" w:hAnsiTheme="majorHAnsi"/>
          <w:bCs/>
          <w:caps/>
          <w:sz w:val="20"/>
          <w:szCs w:val="20"/>
          <w:lang w:val="sk-SK"/>
        </w:rPr>
      </w:pPr>
      <w:r>
        <w:rPr>
          <w:rFonts w:cs="Calibri" w:ascii="Calibri" w:hAnsi="Calibri" w:asciiTheme="majorHAnsi" w:cstheme="majorHAnsi" w:hAnsiTheme="majorHAnsi"/>
          <w:bCs/>
          <w:sz w:val="20"/>
          <w:szCs w:val="20"/>
          <w:lang w:val="sk-SK"/>
        </w:rPr>
        <w:t>ide o zmluvu na kúpu Tovaru  s digitálnymi prvkami alebo na zmluvu o poskytnutí digitálneho plnenia</w:t>
      </w:r>
    </w:p>
    <w:p>
      <w:pPr>
        <w:pStyle w:val="ListParagraph"/>
        <w:numPr>
          <w:ilvl w:val="0"/>
          <w:numId w:val="0"/>
        </w:numPr>
        <w:shd w:val="clear" w:color="auto" w:fill="FFFFFF"/>
        <w:spacing w:lineRule="auto" w:line="300" w:before="0" w:after="200"/>
        <w:ind w:left="2448" w:hanging="0"/>
        <w:contextualSpacing/>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 vady Tovaru vznikli v dôsledku nesprávnej inštalácie alebo nenainštalovania potrebných aktualizácii, ak sme Vám zabezpečili dodanie takýchto aktualizácií, informovali Vás o ich dostupnosti a dôsledkoch pre prípad, ak si ich nenainštalujete;</w:t>
      </w:r>
    </w:p>
    <w:p>
      <w:pPr>
        <w:pStyle w:val="ListParagraph"/>
        <w:numPr>
          <w:ilvl w:val="0"/>
          <w:numId w:val="0"/>
        </w:numPr>
        <w:shd w:val="clear" w:color="auto" w:fill="FFFFFF"/>
        <w:spacing w:lineRule="auto" w:line="300" w:before="0" w:after="200"/>
        <w:ind w:left="2448"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 nenainštalovanie alebo nesprávna inštalácia potrebných aktualizácii v dôsledku, ktorej vznikli vady na Tovare, nebola spôsobená nedostatkami v Nami poskytnutom návode na ich inštaláciu;</w:t>
      </w:r>
    </w:p>
    <w:p>
      <w:pPr>
        <w:pStyle w:val="ListParagraph"/>
        <w:numPr>
          <w:ilvl w:val="0"/>
          <w:numId w:val="0"/>
        </w:numPr>
        <w:shd w:val="clear" w:color="auto" w:fill="FFFFFF"/>
        <w:spacing w:lineRule="auto" w:line="300" w:before="0" w:after="200"/>
        <w:ind w:left="1791" w:hanging="0"/>
        <w:rPr>
          <w:rFonts w:ascii="Calibri" w:hAnsi="Calibri" w:asciiTheme="majorHAnsi" w:hAnsiTheme="majorHAnsi"/>
          <w:sz w:val="20"/>
          <w:lang w:val="sk-SK"/>
        </w:rPr>
      </w:pPr>
      <w:r>
        <w:rPr>
          <w:rFonts w:ascii="Calibri" w:hAnsi="Calibri" w:asciiTheme="majorHAnsi" w:hAnsiTheme="majorHAnsi"/>
          <w:sz w:val="20"/>
          <w:lang w:val="sk-SK"/>
        </w:rPr>
        <w:t>Všeobecná záručná doba je 24 mesiacov. Záručná doba začína plynúť od momentu prevzatia Tovaru z Vašej strany.</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Ak dôjde k výmene Tovaru, začne plynúť záručná doba znova od prevzatia nového Tovaru z Vašej strany.</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Vaše práva zo zodpovednosti za vady Tovaru, pre ktoré platí záručná doba, zaniknú, ak ich neuplatníte v záručnej dobe. Avšak práva zo zodpovednosti za vady pri Tovare, ktorý sa rýchlo kazí, musíte uplatniť najneskôr v deň nasledujúci po kúpe, inak Vaše práva zaniknú.</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bookmarkStart w:id="8" w:name="_Ref73360520"/>
      <w:r>
        <w:rPr>
          <w:rFonts w:cs="Calibri" w:ascii="Calibri" w:hAnsi="Calibri" w:asciiTheme="majorHAnsi" w:cstheme="majorHAnsi" w:hAnsiTheme="majorHAnsi"/>
          <w:bCs/>
          <w:sz w:val="20"/>
          <w:szCs w:val="20"/>
          <w:lang w:val="sk-SK"/>
        </w:rPr>
        <w:t>Predaný Tovar má vady, ak nie je v súlade s dohodnutými požiadavkami a všeobecnými požiadavkami podľa bodov vyššie alebo ak jeho používanie znemožňujú alebo obmedzujú práva tretej osoby vrátane práv duševného vlastníctva. Zaručujeme, že v dobe prechodu nebezpečenstva náhodnej skazy a náhodného zhoršenia a straty Tovaru podľa Podmienok je Tovar bez vád, najmä, že:</w:t>
      </w:r>
      <w:bookmarkEnd w:id="8"/>
    </w:p>
    <w:p>
      <w:pPr>
        <w:pStyle w:val="ListParagraph"/>
        <w:numPr>
          <w:ilvl w:val="0"/>
          <w:numId w:val="0"/>
        </w:numPr>
        <w:shd w:val="clear" w:color="auto" w:fill="FFFFFF"/>
        <w:spacing w:lineRule="auto" w:line="300" w:before="0" w:after="200"/>
        <w:ind w:left="1800"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zodpovedá opisu, druhu, množstvu a kvalite a </w:t>
      </w:r>
      <w:r>
        <w:rPr>
          <w:rFonts w:cs="Calibri" w:ascii="Calibri" w:hAnsi="Calibri" w:asciiTheme="majorHAnsi" w:cstheme="majorHAnsi" w:hAnsiTheme="majorHAnsi"/>
          <w:bCs/>
          <w:sz w:val="20"/>
          <w:szCs w:val="20"/>
        </w:rPr>
        <w:t>má vlastnosti, ktoré sme si s Vami dohodli, a pokiaľ neboli výslovne dohodnuté, potom také, ktoré sme pri popise Tovaru uviedli, prípadne také, ktoré možno vzhľadom na povahu Tovaru rozumne očakávať;</w:t>
      </w:r>
    </w:p>
    <w:p>
      <w:pPr>
        <w:pStyle w:val="ListParagraph"/>
        <w:numPr>
          <w:ilvl w:val="0"/>
          <w:numId w:val="0"/>
        </w:numPr>
        <w:shd w:val="clear" w:color="auto" w:fill="FFFFFF"/>
        <w:spacing w:lineRule="auto" w:line="300" w:before="0" w:after="200"/>
        <w:ind w:left="1800"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je vhodný na účely, ktoré sme uviedli alebo na účely, ktoré sú pre Tovar tohto typu obvyklé a je funkčný;</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vyznačuje sa vymedzenou schopnosťou fungovať s hardvérom alebo softvérom, s ktorým sa Tovar rovnakého druhu bežne používa, bez potreby zmeny predaného Tovaru, hardvéru alebo softvéru (kompatibilita) a vymedzenou schopnosťou fungovať s hardvérom alebo softvérom odlišnými od tých, s ktorými sa Tovar rovnakého druhu bežne používa (interoperabilita); </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je dodaný so všetkým príslušenstvom a návodmi, ak je tak dohodnuté s Vami v Zmluve;</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sú dodané aktualizácie vymedzené v Zmluve, ak ide o Tovar s digitálnymi prvkami. </w:t>
      </w:r>
    </w:p>
    <w:p>
      <w:pPr>
        <w:pStyle w:val="Normal"/>
        <w:shd w:val="clear" w:color="auto" w:fill="FFFFFF"/>
        <w:spacing w:lineRule="auto" w:line="300" w:before="0" w:after="200"/>
        <w:ind w:left="720" w:hanging="0"/>
        <w:rPr>
          <w:rFonts w:ascii="Calibri" w:hAnsi="Calibri" w:cs="Calibri" w:asciiTheme="majorHAnsi" w:cstheme="majorHAnsi" w:hAnsiTheme="majorHAnsi"/>
          <w:bCs/>
          <w:sz w:val="20"/>
          <w:szCs w:val="20"/>
          <w:lang w:val="sk-SK"/>
        </w:rPr>
      </w:pPr>
      <w:r>
        <w:rPr>
          <w:rFonts w:cs="Calibri" w:cstheme="majorHAnsi" w:ascii="Calibri" w:hAnsi="Calibri"/>
          <w:bCs/>
          <w:sz w:val="20"/>
          <w:szCs w:val="20"/>
          <w:lang w:val="sk-SK"/>
        </w:rPr>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
          <w:b/>
          <w:sz w:val="20"/>
          <w:szCs w:val="20"/>
          <w:lang w:val="sk-SK"/>
        </w:rPr>
      </w:pPr>
      <w:r>
        <w:rPr>
          <w:rFonts w:cs="Calibri" w:ascii="Calibri" w:hAnsi="Calibri" w:asciiTheme="majorHAnsi" w:cstheme="majorHAnsi" w:hAnsiTheme="majorHAnsi"/>
          <w:b/>
          <w:sz w:val="20"/>
          <w:szCs w:val="20"/>
          <w:lang w:val="sk-SK"/>
        </w:rPr>
        <w:t>Podmienky uplatnenia práva zo zodpovednosti za vady (reklamácie) osobitne pre Podnikateľov</w:t>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4"/>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Je Vašou povinnosťou oznámiť a vytknúť vadu bez zbytočného odkladu po tom, čo ste ju mohli zistiť, najneskôr však do 3 dní od prevzatia Tovaru.</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Právo zo zodpovednosti za iné vady (skryté), ste povinný uplatniť spôsobom podľa bodu 7.5.1. nižšie bez zbytočného odkladu po tom, čo ste vadu na Tovare zistili, najneskôr však do uplynutia záručnej doby.</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Ak je Vám Tovar doručený v porušenom alebo poškodenom obale alebo je zásielka zjavne príliš ľahká, žiadame Vás, aby ste takýto Tovar od dopravnej spoločnosti nepreberali a aby ste nám túto skutočnosť bezodkladne oznámili na telefónnom čísle </w:t>
      </w:r>
      <w:r>
        <w:rPr>
          <w:rFonts w:cs="Calibri" w:ascii="Calibri" w:hAnsi="Calibri" w:asciiTheme="majorHAnsi" w:cstheme="majorHAnsi" w:hAnsiTheme="majorHAnsi"/>
          <w:b/>
          <w:bCs/>
          <w:sz w:val="20"/>
          <w:szCs w:val="20"/>
          <w:highlight w:val="yellow"/>
          <w:lang w:val="sk-SK"/>
        </w:rPr>
        <w:t xml:space="preserve"> </w:t>
      </w:r>
      <w:r>
        <w:rPr>
          <w:rFonts w:cs="Calibri" w:ascii="Calibri" w:hAnsi="Calibri" w:asciiTheme="majorHAnsi" w:cstheme="majorHAnsi" w:hAnsiTheme="majorHAnsi"/>
          <w:b/>
          <w:bCs/>
          <w:sz w:val="20"/>
          <w:szCs w:val="20"/>
          <w:highlight w:val="yellow"/>
          <w:lang w:val="sk-SK"/>
        </w:rPr>
        <w:t>0907 063 525</w:t>
      </w:r>
      <w:r>
        <w:rPr>
          <w:rFonts w:cs="Calibri" w:ascii="Calibri" w:hAnsi="Calibri" w:asciiTheme="majorHAnsi" w:cstheme="majorHAnsi" w:hAnsiTheme="majorHAnsi"/>
          <w:b/>
          <w:bCs/>
          <w:sz w:val="20"/>
          <w:szCs w:val="20"/>
          <w:lang w:val="sk-SK"/>
        </w:rPr>
        <w:t xml:space="preserve"> </w:t>
      </w:r>
      <w:r>
        <w:rPr>
          <w:rFonts w:cs="Calibri" w:ascii="Calibri" w:hAnsi="Calibri" w:asciiTheme="majorHAnsi" w:cstheme="majorHAnsi" w:hAnsiTheme="majorHAnsi"/>
          <w:bCs/>
          <w:sz w:val="20"/>
          <w:szCs w:val="20"/>
          <w:lang w:val="sk-SK"/>
        </w:rPr>
        <w:t xml:space="preserve">alebo e-mailom na </w:t>
      </w:r>
      <w:r>
        <w:rPr>
          <w:rFonts w:cs="Calibri" w:ascii="Calibri" w:hAnsi="Calibri" w:asciiTheme="majorHAnsi" w:cstheme="majorHAnsi" w:hAnsiTheme="majorHAnsi"/>
          <w:bCs/>
          <w:sz w:val="20"/>
          <w:szCs w:val="20"/>
          <w:lang w:val="sk-SK"/>
        </w:rPr>
        <w:t>service@koreanskinb.sk.</w:t>
      </w:r>
      <w:r>
        <w:rPr>
          <w:rFonts w:cs="Calibri" w:ascii="Calibri" w:hAnsi="Calibri" w:asciiTheme="majorHAnsi" w:cstheme="majorHAnsi" w:hAnsiTheme="majorHAnsi"/>
          <w:b/>
          <w:bCs/>
          <w:sz w:val="20"/>
          <w:szCs w:val="20"/>
          <w:lang w:val="sk-SK"/>
        </w:rPr>
        <w:t xml:space="preserve"> </w:t>
      </w:r>
      <w:r>
        <w:rPr>
          <w:rFonts w:cs="Calibri" w:ascii="Calibri" w:hAnsi="Calibri" w:asciiTheme="majorHAnsi" w:cstheme="majorHAnsi" w:hAnsiTheme="majorHAnsi"/>
          <w:bCs/>
          <w:sz w:val="20"/>
          <w:szCs w:val="20"/>
          <w:lang w:val="sk-SK"/>
        </w:rPr>
        <w:t xml:space="preserve">V prípade zistenia zjavných vád (napr. mechanického poškodenia) ste povinný bez zbytočného odkladu uplatniť reklamáciu spôsobom podľa bodu </w:t>
      </w:r>
      <w:r>
        <w:rPr>
          <w:rFonts w:cs="Calibri" w:ascii="Calibri" w:hAnsi="Calibri" w:asciiTheme="majorHAnsi" w:cstheme="majorHAnsi" w:hAnsiTheme="majorHAnsi"/>
          <w:bCs/>
          <w:sz w:val="20"/>
          <w:szCs w:val="20"/>
          <w:lang w:val="sk-SK"/>
        </w:rPr>
        <w:t xml:space="preserve">uvedeného nižšie. </w:t>
      </w:r>
      <w:r>
        <w:rPr>
          <w:rFonts w:cs="Calibri" w:ascii="Calibri" w:hAnsi="Calibri" w:asciiTheme="majorHAnsi" w:cstheme="majorHAnsi" w:hAnsiTheme="majorHAnsi"/>
          <w:bCs/>
          <w:sz w:val="20"/>
          <w:szCs w:val="20"/>
          <w:lang w:val="sk-SK"/>
        </w:rPr>
        <w:t>Na neskoršie uplatnenú reklamáciu z dôvodu zjavných vád na Tovare, vrátane vady spočívajúcej v neúplnosti Tovaru, nebudeme prihliadať.</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Záruka sa vzťahuje na všetky vady Tovaru opísané </w:t>
      </w:r>
      <w:r>
        <w:rPr>
          <w:rFonts w:cs="Calibri" w:ascii="Calibri" w:hAnsi="Calibri" w:asciiTheme="majorHAnsi" w:cstheme="majorHAnsi" w:hAnsiTheme="majorHAnsi"/>
          <w:bCs/>
          <w:sz w:val="20"/>
          <w:szCs w:val="20"/>
          <w:lang w:val="sk-SK"/>
        </w:rPr>
        <w:t>v týchto podmienkach</w:t>
      </w:r>
      <w:r>
        <w:rPr>
          <w:rFonts w:cs="Calibri" w:ascii="Calibri" w:hAnsi="Calibri" w:asciiTheme="majorHAnsi" w:cstheme="majorHAnsi" w:hAnsiTheme="majorHAnsi"/>
          <w:bCs/>
          <w:sz w:val="20"/>
          <w:szCs w:val="20"/>
          <w:lang w:val="sk-SK"/>
        </w:rPr>
        <w:t xml:space="preserve"> a/alebo v rozpore s naším záväzkom </w:t>
      </w:r>
      <w:r>
        <w:rPr>
          <w:rFonts w:cs="Calibri" w:ascii="Calibri" w:hAnsi="Calibri" w:asciiTheme="majorHAnsi" w:cstheme="majorHAnsi" w:hAnsiTheme="majorHAnsi"/>
          <w:bCs/>
          <w:sz w:val="20"/>
          <w:szCs w:val="20"/>
          <w:lang w:val="sk-SK"/>
        </w:rPr>
        <w:t>v</w:t>
      </w:r>
      <w:r>
        <w:rPr>
          <w:rFonts w:cs="Calibri" w:ascii="Calibri" w:hAnsi="Calibri" w:asciiTheme="majorHAnsi" w:cstheme="majorHAnsi" w:hAnsiTheme="majorHAnsi"/>
          <w:bCs/>
          <w:sz w:val="20"/>
          <w:szCs w:val="20"/>
          <w:lang w:val="sk-SK"/>
        </w:rPr>
        <w:t xml:space="preserve"> týchto Podmien</w:t>
      </w:r>
      <w:r>
        <w:rPr>
          <w:rFonts w:cs="Calibri" w:ascii="Calibri" w:hAnsi="Calibri" w:asciiTheme="majorHAnsi" w:cstheme="majorHAnsi" w:hAnsiTheme="majorHAnsi"/>
          <w:bCs/>
          <w:sz w:val="20"/>
          <w:szCs w:val="20"/>
          <w:lang w:val="sk-SK"/>
        </w:rPr>
        <w:t xml:space="preserve">kach.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Nie ste oprávnený uplatniť si právo zo zodpovednosti za vadu v prípade, ak za vady nezodpovedáme v zmysle  týchto Podmienok alebo podľa právnej úpravy platnej a účinnej v čase uzatvorenia Zmluvy alebo ak ste o vade vedeli pred prevzatím Tovaru, resp. sme Vás na ňu upozornili alebo Vám z toho dôvodu bola poskytnutá primeraná zľava z Ceny Tovaru.</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
          <w:b/>
          <w:sz w:val="20"/>
          <w:szCs w:val="20"/>
          <w:lang w:val="sk-SK"/>
        </w:rPr>
      </w:pPr>
      <w:r>
        <w:rPr>
          <w:rFonts w:cs="Calibri" w:ascii="Calibri" w:hAnsi="Calibri" w:asciiTheme="majorHAnsi" w:cstheme="majorHAnsi" w:hAnsiTheme="majorHAnsi"/>
          <w:b/>
          <w:sz w:val="20"/>
          <w:szCs w:val="20"/>
          <w:lang w:val="sk-SK"/>
        </w:rPr>
        <w:t>Podmienky uplatnenie práva zo zodpovednosti za vady (reklamácie) osobitne pre Spotrebiteľov</w:t>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1"/>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0"/>
        </w:numPr>
        <w:shd w:val="clear" w:color="auto" w:fill="FFFFFF"/>
        <w:spacing w:lineRule="auto" w:line="300" w:before="0" w:after="200"/>
        <w:ind w:left="194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Máte nárok uplatniť Vaše práva zo zodpovednosti za vady, ktoré sa vyskytnú pri prevzatom Tovare v lehote 2 mesiacov od zistenia vady, najneskôr však do 24 mesiacov od dodania  Tovaru. </w:t>
      </w:r>
    </w:p>
    <w:p>
      <w:pPr>
        <w:pStyle w:val="ListParagraph"/>
        <w:numPr>
          <w:ilvl w:val="2"/>
          <w:numId w:val="5"/>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Ak je Vám Tovar dodaný v porušenom alebo poškodenom obale alebo je zásielka zjavne príliš ľahká, odporúčame Vám, aby ste takýto Tovar od dopravnej spoločnosti nepreberali a aby ste nám túto skutočnosť bezodkladne oznámili na telefónnom čísle </w:t>
      </w:r>
      <w:r>
        <w:rPr>
          <w:rFonts w:cs="Calibri" w:ascii="Calibri" w:hAnsi="Calibri" w:asciiTheme="majorHAnsi" w:cstheme="majorHAnsi" w:hAnsiTheme="majorHAnsi"/>
          <w:b/>
          <w:bCs/>
          <w:sz w:val="20"/>
          <w:szCs w:val="20"/>
          <w:highlight w:val="yellow"/>
          <w:lang w:val="sk-SK"/>
        </w:rPr>
        <w:t>0907 063 525</w:t>
      </w:r>
      <w:r>
        <w:rPr>
          <w:rFonts w:cs="Calibri" w:ascii="Calibri" w:hAnsi="Calibri" w:asciiTheme="majorHAnsi" w:cstheme="majorHAnsi" w:hAnsiTheme="majorHAnsi"/>
          <w:b/>
          <w:bCs/>
          <w:sz w:val="20"/>
          <w:szCs w:val="20"/>
          <w:lang w:val="sk-SK"/>
        </w:rPr>
        <w:t xml:space="preserve"> </w:t>
      </w:r>
      <w:r>
        <w:rPr>
          <w:rFonts w:cs="Calibri" w:ascii="Calibri" w:hAnsi="Calibri" w:asciiTheme="majorHAnsi" w:cstheme="majorHAnsi" w:hAnsiTheme="majorHAnsi"/>
          <w:bCs/>
          <w:sz w:val="20"/>
          <w:szCs w:val="20"/>
          <w:lang w:val="sk-SK"/>
        </w:rPr>
        <w:t xml:space="preserve">alebo e-mailom na </w:t>
      </w:r>
      <w:r>
        <w:rPr>
          <w:rFonts w:cs="Calibri" w:ascii="Calibri" w:hAnsi="Calibri" w:asciiTheme="majorHAnsi" w:cstheme="majorHAnsi" w:hAnsiTheme="majorHAnsi"/>
          <w:bCs/>
          <w:sz w:val="20"/>
          <w:szCs w:val="20"/>
          <w:lang w:val="sk-SK"/>
        </w:rPr>
        <w:t>service@koreanskinb.sk</w:t>
      </w:r>
      <w:r>
        <w:rPr>
          <w:rFonts w:cs="Calibri" w:ascii="Calibri" w:hAnsi="Calibri" w:asciiTheme="majorHAnsi" w:cstheme="majorHAnsi" w:hAnsiTheme="majorHAnsi"/>
          <w:b/>
          <w:bCs/>
          <w:sz w:val="20"/>
          <w:szCs w:val="20"/>
          <w:lang w:val="sk-SK"/>
        </w:rPr>
        <w:t xml:space="preserve"> </w:t>
      </w:r>
      <w:r>
        <w:rPr>
          <w:rFonts w:cs="Calibri" w:ascii="Calibri" w:hAnsi="Calibri" w:asciiTheme="majorHAnsi" w:cstheme="majorHAnsi" w:hAnsiTheme="majorHAnsi"/>
          <w:sz w:val="20"/>
          <w:szCs w:val="20"/>
          <w:lang w:val="sk-SK"/>
        </w:rPr>
        <w:t xml:space="preserve">Ak sa rozhodnete takúto zásielku prebrať, je nutné v prítomnosti dopravcu zásielku skontrolovať a uistiť sa, že nechýbajú žiadne položky Tovaru a že sú všetky položky Tovaru v poriadku. Ak zistíte, pri kontrole zásielky podľa predchádzajúcej vety, že stav alebo počet položiek objednaného Tovaru nie je v súlade s tým, čo ste si objednali, odporúčame Vám spísať s dopravcom Zápis o poškodení zásielky alebo vytknúť takýto nedostatok v preberacom protokole dopravcu.  </w:t>
      </w:r>
    </w:p>
    <w:p>
      <w:pPr>
        <w:pStyle w:val="ListParagraph"/>
        <w:numPr>
          <w:ilvl w:val="0"/>
          <w:numId w:val="0"/>
        </w:numPr>
        <w:shd w:val="clear" w:color="auto" w:fill="FFFFFF"/>
        <w:spacing w:lineRule="auto" w:line="300" w:before="0" w:after="200"/>
        <w:ind w:left="194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 prípade dodatočného zistenia zjavných vád po prebratí Tovaru (napr. mechanického poškodenia, chýbajúci Tovar alebo jeho položky, nesprávny Tovar alebo jeho položky) Vás žiadame bez zbytočného odkladu uplatniť reklamáciu spôsobom podľa bodu </w:t>
      </w:r>
      <w:r>
        <w:rPr>
          <w:rFonts w:cs="Calibri" w:ascii="Calibri" w:hAnsi="Calibri" w:asciiTheme="majorHAnsi" w:cstheme="majorHAnsi" w:hAnsiTheme="majorHAnsi"/>
          <w:bCs/>
          <w:sz w:val="20"/>
          <w:szCs w:val="20"/>
          <w:lang w:val="sk-SK"/>
        </w:rPr>
        <w:t xml:space="preserve">uvedeným </w:t>
      </w:r>
      <w:r>
        <w:rPr>
          <w:rFonts w:cs="Calibri" w:ascii="Calibri" w:hAnsi="Calibri" w:asciiTheme="majorHAnsi" w:cstheme="majorHAnsi" w:hAnsiTheme="majorHAnsi"/>
          <w:bCs/>
          <w:sz w:val="20"/>
          <w:szCs w:val="20"/>
          <w:lang w:val="sk-SK"/>
        </w:rPr>
        <w:t>nižšie. Neskoršie uplatnenú reklamáciu z dôvodu zjavných vád na Tovare, vrátane vady spočívajúcej v neúplnosti Tovaru, sme oprávnení odmietnuť.</w:t>
      </w:r>
    </w:p>
    <w:p>
      <w:pPr>
        <w:pStyle w:val="ListParagraph"/>
        <w:numPr>
          <w:ilvl w:val="0"/>
          <w:numId w:val="0"/>
        </w:numPr>
        <w:shd w:val="clear" w:color="auto" w:fill="FFFFFF"/>
        <w:spacing w:lineRule="auto" w:line="300" w:before="0" w:after="200"/>
        <w:ind w:left="122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Nie ste oprávnený uplatniť si právo zo zodpovednosti za vady v prípade, ak za vady nezodpovedáme v zmysle týchto Podmienok alebo podľa právnej úpravy platnej a účinnej v čase uzatvorenia Zmluvy.</w:t>
      </w:r>
    </w:p>
    <w:p>
      <w:pPr>
        <w:pStyle w:val="ListParagraph"/>
        <w:numPr>
          <w:ilvl w:val="0"/>
          <w:numId w:val="0"/>
        </w:numPr>
        <w:shd w:val="clear" w:color="auto" w:fill="FFFFFF"/>
        <w:spacing w:lineRule="auto" w:line="300" w:before="0" w:after="200"/>
        <w:ind w:left="194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Právo zo zodpovednosti za vady, ste oprávnený uplatniť spôsobom podľa </w:t>
      </w:r>
      <w:r>
        <w:rPr>
          <w:rFonts w:cs="Calibri" w:ascii="Calibri" w:hAnsi="Calibri" w:asciiTheme="majorHAnsi" w:cstheme="majorHAnsi" w:hAnsiTheme="majorHAnsi"/>
          <w:bCs/>
          <w:sz w:val="20"/>
          <w:szCs w:val="20"/>
          <w:lang w:val="sk-SK"/>
        </w:rPr>
        <w:t>týchto podmienok.</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
          <w:b/>
          <w:sz w:val="20"/>
          <w:szCs w:val="20"/>
          <w:lang w:val="sk-SK"/>
        </w:rPr>
      </w:pPr>
      <w:r>
        <w:rPr>
          <w:rFonts w:cs="Calibri" w:ascii="Calibri" w:hAnsi="Calibri" w:asciiTheme="majorHAnsi" w:cstheme="majorHAnsi" w:hAnsiTheme="majorHAnsi"/>
          <w:b/>
          <w:sz w:val="20"/>
          <w:szCs w:val="20"/>
          <w:lang w:val="sk-SK"/>
        </w:rPr>
        <w:t>Reklamácie</w:t>
      </w:r>
    </w:p>
    <w:p>
      <w:pPr>
        <w:pStyle w:val="ListParagraph"/>
        <w:numPr>
          <w:ilvl w:val="1"/>
          <w:numId w:val="5"/>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že bude mať Tovar vadu, teda najmä ak nebude splnená niektorá z podmienok, môžete Nám takú vadu oznámiť a uplatniť práva zo zodpovednosti za vady (teda Tovar reklamovať) zaslaním e-mailu, či listu na Naše adresy uvedené pri Našich identifikačných údajoch, ktorých zoznam je dostupný na našom webovom sídle. Pre reklamáciu môžete využiť aj vzorový formulár poskytovaný z Našej strany.</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Vo Vašom oznámení, ktorým si uplatňujete reklamáciu uveďte predovšetkým popis vady Tovaru a Vaše identifikačné údaje, vrátane e-mailu, na ktorý mate záujem dostať vyrozumenie </w:t>
      </w:r>
      <w:r>
        <w:rPr>
          <w:rFonts w:cs="Calibri" w:ascii="Calibri" w:hAnsi="Calibri" w:asciiTheme="majorHAnsi" w:cstheme="majorHAnsi" w:hAnsiTheme="majorHAnsi"/>
          <w:bCs/>
          <w:sz w:val="20"/>
          <w:szCs w:val="20"/>
          <w:lang w:val="sk-SK"/>
        </w:rPr>
        <w:t>o</w:t>
      </w:r>
      <w:r>
        <w:rPr>
          <w:rFonts w:cs="Calibri" w:ascii="Calibri" w:hAnsi="Calibri" w:asciiTheme="majorHAnsi" w:cstheme="majorHAnsi" w:hAnsiTheme="majorHAnsi"/>
          <w:bCs/>
          <w:sz w:val="20"/>
          <w:szCs w:val="20"/>
          <w:lang w:val="sk-SK"/>
        </w:rPr>
        <w:t xml:space="preserve"> spôsobe vybavenia reklamácie, a tiež uveďte, ktorý z nárokov zo zodpovednosti za vady, špecifikovaných v </w:t>
      </w:r>
      <w:r>
        <w:rPr>
          <w:rFonts w:cs="Calibri" w:ascii="Calibri" w:hAnsi="Calibri" w:asciiTheme="majorHAnsi" w:cstheme="majorHAnsi" w:hAnsiTheme="majorHAnsi"/>
          <w:bCs/>
          <w:sz w:val="20"/>
          <w:szCs w:val="20"/>
          <w:lang w:val="sk-SK"/>
        </w:rPr>
        <w:t>týchto podmienkach.</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Pri uplatnení reklamácie nám predložte aj doklad o kúpe Tovaru (faktúru), a to za účelom preukázania jeho kúpy u Nás, inak nie sme povinní Vašu reklamáciu uznať.</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Za deň uplatnenia reklamácie považujeme deň doručenia vadného Tovaru spolu s príslušnými dokladmi. V prípade, ak je Vaše podanie, ktorým si uplatňujete reklamáciu, neúplné (najmä nečitateľné, nejasné, nezrozumiteľné, neobsahuje požadované dokumenty a pod.), písomne, najmä e-mailom si od Vás vyžiadame doplnenie podanej reklamácie. V tomto prípade reklamačné konanie začína v deň doručenia Vášho doplneného podania.</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Keď nám bude doručená Vaša reklamácia alebo Vaše doplnenie podanej reklamácie, tak Vám bezodkladne vystavíme písomné potvrdenie o prijatí reklamácie, resp. potvrdenie o vytknutí vady. V potvrdení uvedieme najkratšiu možnú lehotu určenú podľa bodu </w:t>
      </w:r>
      <w:r>
        <w:rPr>
          <w:rFonts w:cs="Calibri" w:ascii="Calibri" w:hAnsi="Calibri" w:asciiTheme="majorHAnsi" w:cstheme="majorHAnsi" w:hAnsiTheme="majorHAnsi"/>
          <w:bCs/>
          <w:sz w:val="20"/>
          <w:szCs w:val="20"/>
          <w:lang w:val="sk-SK"/>
        </w:rPr>
        <w:t>uvedeného nižšie</w:t>
      </w:r>
      <w:r>
        <w:rPr>
          <w:rFonts w:cs="Calibri" w:ascii="Calibri" w:hAnsi="Calibri" w:asciiTheme="majorHAnsi" w:cstheme="majorHAnsi" w:hAnsiTheme="majorHAnsi"/>
          <w:bCs/>
          <w:sz w:val="20"/>
          <w:szCs w:val="20"/>
          <w:lang w:val="sk-SK"/>
        </w:rPr>
        <w:t xml:space="preserve"> v ktorej odstránime vytknutú vadu Tovaru.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Ak nedoplníte podanú reklamáciu v zmysle bodu </w:t>
      </w:r>
      <w:r>
        <w:rPr>
          <w:rFonts w:cs="Calibri" w:ascii="Calibri" w:hAnsi="Calibri" w:asciiTheme="majorHAnsi" w:cstheme="majorHAnsi" w:hAnsiTheme="majorHAnsi"/>
          <w:bCs/>
          <w:sz w:val="20"/>
          <w:szCs w:val="20"/>
          <w:lang w:val="sk-SK"/>
        </w:rPr>
        <w:t>uvedeného vyššie</w:t>
      </w:r>
      <w:r>
        <w:rPr>
          <w:rFonts w:cs="Calibri" w:ascii="Calibri" w:hAnsi="Calibri" w:asciiTheme="majorHAnsi" w:cstheme="majorHAnsi" w:hAnsiTheme="majorHAnsi"/>
          <w:bCs/>
          <w:sz w:val="20"/>
          <w:szCs w:val="20"/>
          <w:lang w:val="sk-SK"/>
        </w:rPr>
        <w:t xml:space="preserve">  tohto článku bez zbytočného odkladu, najneskôr do 10 dní odo dňa doručenia Našej výzvy podľa tohto článku, budeme považovať Vaše podanie za neopodstatnené a pokiaľ sú požadované chýbajúce informácie, na ktorých doplnenie ste boli vyzvaní, nevyhnutné pre vybavenie reklamácie, môžeme rozhodnúť, že sa takouto neúplnou reklamáciou nebudeme zaoberať. </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
          <w:b/>
          <w:sz w:val="20"/>
          <w:szCs w:val="20"/>
          <w:lang w:val="sk-SK"/>
        </w:rPr>
      </w:pPr>
      <w:r>
        <w:rPr>
          <w:rFonts w:cs="Calibri" w:ascii="Calibri" w:hAnsi="Calibri" w:asciiTheme="majorHAnsi" w:cstheme="majorHAnsi" w:hAnsiTheme="majorHAnsi"/>
          <w:b/>
          <w:sz w:val="20"/>
          <w:szCs w:val="20"/>
          <w:lang w:val="sk-SK"/>
        </w:rPr>
        <w:t xml:space="preserve">Vybavenie reklamácie </w:t>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6"/>
        </w:numPr>
        <w:shd w:val="clear" w:color="auto" w:fill="FFFFFF"/>
        <w:spacing w:lineRule="auto" w:line="300" w:before="0" w:after="200"/>
        <w:rPr>
          <w:rFonts w:ascii="Calibri" w:hAnsi="Calibri" w:cs="Calibri" w:asciiTheme="majorHAnsi" w:cstheme="majorHAnsi" w:hAnsiTheme="majorHAnsi"/>
          <w:bCs/>
          <w:vanish/>
          <w:sz w:val="20"/>
          <w:szCs w:val="20"/>
          <w:lang w:val="sk-SK"/>
        </w:rPr>
      </w:pPr>
      <w:r>
        <w:rPr>
          <w:rFonts w:cs="Calibri" w:cstheme="majorHAnsi" w:ascii="Calibri" w:hAnsi="Calibri"/>
          <w:bCs/>
          <w:vanish/>
          <w:sz w:val="20"/>
          <w:szCs w:val="20"/>
          <w:lang w:val="sk-SK"/>
        </w:rPr>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1"/>
          <w:numId w:val="6"/>
        </w:numPr>
        <w:shd w:val="clear" w:color="auto" w:fill="FFFFFF"/>
        <w:spacing w:lineRule="auto" w:line="300" w:before="0" w:after="200"/>
        <w:rPr>
          <w:rFonts w:ascii="Calibri" w:hAnsi="Calibri" w:asciiTheme="majorHAnsi" w:hAnsiTheme="majorHAnsi"/>
          <w:vanish/>
          <w:sz w:val="20"/>
          <w:lang w:val="sk-SK"/>
        </w:rPr>
      </w:pPr>
      <w:r>
        <w:rPr>
          <w:rFonts w:asciiTheme="majorHAnsi" w:hAnsiTheme="majorHAnsi" w:ascii="Calibri" w:hAnsi="Calibri"/>
          <w:vanish/>
          <w:sz w:val="20"/>
          <w:lang w:val="sk-SK"/>
        </w:rPr>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Na základe Vášho rozhodnutia, ktorý zo spôsobov odstránenia vady špecifikovaných </w:t>
      </w:r>
      <w:r>
        <w:rPr>
          <w:rFonts w:cs="Calibri" w:ascii="Calibri" w:hAnsi="Calibri" w:asciiTheme="majorHAnsi" w:cstheme="majorHAnsi" w:hAnsiTheme="majorHAnsi"/>
          <w:bCs/>
          <w:sz w:val="20"/>
          <w:szCs w:val="20"/>
          <w:lang w:val="sk-SK"/>
        </w:rPr>
        <w:t xml:space="preserve">nižšie </w:t>
      </w:r>
      <w:r>
        <w:rPr>
          <w:rFonts w:cs="Calibri" w:ascii="Calibri" w:hAnsi="Calibri" w:asciiTheme="majorHAnsi" w:cstheme="majorHAnsi" w:hAnsiTheme="majorHAnsi"/>
          <w:bCs/>
          <w:sz w:val="20"/>
          <w:szCs w:val="20"/>
          <w:lang w:val="sk-SK"/>
        </w:rPr>
        <w:t>uplatňujete, vadu odstránime v primeranej lehote, ktorú potrebujeme na posúdenie vady a na opravu alebo výmenu veci s prihliadnutím na povahu veci a povahu a závažnosť vady, a ktorá nepresiahne viac ako 30 dní odo dňa uplatnenia Vašej reklamácie, resp. odo dňa vytknutia vady. Spotrebiteľskú záruku podľa § 626 Občianskeho zákonníka neposkytujeme. . Vami zvolený spôsob odstránenia vady nie sme povinní akceptovať, ak Vami zvolený spôsob  nie je možný alebo by nám spôsobil neprimerané náklady s prihliadnutím na Cenu Tovaru a závažnosť vady.</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Iba vo výnimočných prípadoch a z objektívnych dôvodov môžeme lehotu na odstránenie vady uvedenú v potvrdení o prijatí vytknutia vady predĺžiť o najkrajší čas potrebný na odstránenie vady. O takomto predĺžení  lehoty na odstránenie vady Vás písomne informujeme.</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Ak ide o vadu, ktorú môžeme odstrániť jej opravou, máte právo, aby bola vada bezplatne, včas a riadne opravená na Naše náklady.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Namiesto odstránenia vady jej opravou môžete požadovať výmenu Tovaru. </w:t>
      </w:r>
    </w:p>
    <w:p>
      <w:pPr>
        <w:pStyle w:val="ListParagraph"/>
        <w:numPr>
          <w:ilvl w:val="0"/>
          <w:numId w:val="0"/>
        </w:numPr>
        <w:shd w:val="clear" w:color="auto" w:fill="FFFFFF"/>
        <w:spacing w:lineRule="auto" w:line="300" w:before="0" w:after="200"/>
        <w:ind w:left="122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Namiesto odstránenia vady Tovaru jej opravou môžeme vždy vymeniť vadný Tovar za bezvadný, ak Vám to nespôsobí závažné ťažkosti.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Po uplynutí lehoty na odstránenie vady máte právo na odstúp</w:t>
      </w:r>
      <w:r>
        <w:rPr>
          <w:rFonts w:cs="Calibri" w:ascii="Calibri" w:hAnsi="Calibri" w:asciiTheme="majorHAnsi" w:cstheme="majorHAnsi" w:hAnsiTheme="majorHAnsi"/>
          <w:bCs/>
          <w:sz w:val="20"/>
          <w:szCs w:val="20"/>
          <w:lang w:val="sk-SK"/>
        </w:rPr>
        <w:t xml:space="preserve">enie </w:t>
      </w:r>
      <w:r>
        <w:rPr>
          <w:rFonts w:cs="Calibri" w:ascii="Calibri" w:hAnsi="Calibri" w:asciiTheme="majorHAnsi" w:cstheme="majorHAnsi" w:hAnsiTheme="majorHAnsi"/>
          <w:bCs/>
          <w:sz w:val="20"/>
          <w:szCs w:val="20"/>
          <w:lang w:val="sk-SK"/>
        </w:rPr>
        <w:t>od Zmluvy. Rovnaké práva máte tiež aj v prípadoch, ak vadu neopravíme alebo Tovar nevymeníme, odmietneme opraviť alebo vymeniť Tovar z dôvodu, ak oprava ani výmena nie sú možné alebo ak by si vyžadovali neprimerané náklady, Tovar má naďalej rovnaké vady napriek jeho oprave alebo výmene alebo Vás informujeme o tom, že vadu nie je možné opraviť alebo Tovar vymeniť v primeranej lehote alebo bez toho aby sme Vám spôsobili závažné ťažkosti. Zľava z kúpnej ceny musí byť primeraná rozdielu hodnoty predaného Tovaru a hodnoty, ktorú by Tovar mal, ak by bol bez vád. Kúpnu cenu alebo vyplatenie zľavy z kúpnej ceny Vám vyplatíme rovnakým spôsobom, aký ste použili pri úhrade kúpnej ceny, pokiaľ sa výslovne nedohodneme na inom spôsobe úhrady. Všetky náklady spojené s úhradou znášame My.</w:t>
      </w:r>
    </w:p>
    <w:p>
      <w:pPr>
        <w:pStyle w:val="ListParagraph"/>
        <w:shd w:val="clear" w:color="auto" w:fill="FFFFFF"/>
        <w:spacing w:lineRule="auto" w:line="300" w:before="0" w:after="200"/>
        <w:ind w:left="1134"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Od Zmluvy nemôžete odstúpiť, ak ste sa spolupodieľali na vzniku vady alebo ak je vada zanedbateľná. Ak sa Zmluva týka viacerých Tovarov, môžete odstúpiť o Zmluvy len vo vzťahu k vadnému Tovaru. Vo vzťahu k ostatným Tovarom môžete odstúpiť od Zmluvy, len ak nemožno dôvodne očakávať, že budete mať záujem ponechať si ostatné Tovary bez vadného Tovaru.</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 xml:space="preserve">Ak ide o vadu Tovaru, ktorú nemožno odstrániť a ktorá bráni tomu, aby ste Tovar mohli riadne užívať ako Tovar bez vady, máte právo na výmenu Tovaru alebo máte právo od Zmluvy odstúpiť. Tie isté práva Vám prislúchajú, ak ide síce o odstrániteľné vady, ale nemôžete pre opätovné vyskytnutie sa vady po oprave alebo pre väčší počet vád Tovar riadne užívať. </w:t>
      </w:r>
    </w:p>
    <w:p>
      <w:pPr>
        <w:pStyle w:val="ListParagraph"/>
        <w:numPr>
          <w:ilvl w:val="0"/>
          <w:numId w:val="0"/>
        </w:numPr>
        <w:shd w:val="clear" w:color="auto" w:fill="FFFFFF"/>
        <w:spacing w:lineRule="auto" w:line="300" w:before="0" w:after="200"/>
        <w:ind w:left="1791" w:hanging="0"/>
        <w:rPr>
          <w:rFonts w:ascii="Calibri" w:hAnsi="Calibri" w:cs="Calibri" w:asciiTheme="majorHAnsi" w:cstheme="majorHAnsi" w:hAnsiTheme="majorHAnsi"/>
          <w:b/>
          <w:b/>
          <w:sz w:val="20"/>
          <w:szCs w:val="20"/>
          <w:lang w:val="sk-SK"/>
        </w:rPr>
      </w:pPr>
      <w:r>
        <w:rPr>
          <w:rFonts w:cs="Calibri" w:ascii="Calibri" w:hAnsi="Calibri" w:asciiTheme="majorHAnsi" w:cstheme="majorHAnsi" w:hAnsiTheme="majorHAnsi"/>
          <w:bCs/>
          <w:sz w:val="20"/>
          <w:szCs w:val="20"/>
          <w:lang w:val="sk-SK"/>
        </w:rPr>
        <w:t>Vašu reklamáciu, resp. vytknutie vady vybavíme odovzdaním opraveného Tovaru, výmenou Tovaru, vyplatením primeranej zľavy z Ceny Tovarualebo písomným odôvodneným odmietnutím zodpovednosti za vady, teda odmietnutím Vašej reklamácie.</w:t>
      </w:r>
      <w:bookmarkStart w:id="9" w:name="_Ref20487300"/>
      <w:bookmarkEnd w:id="9"/>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Ak ste Spotrebiteľom, Uplatnenie práv zo zodpovednosti za vady Tovaru sa riadi ustanovením § 619 a nasl. Občianskeho zákonníka a Zákonom na ochranu spotrebiteľa. č. “).</w:t>
      </w:r>
    </w:p>
    <w:p>
      <w:pPr>
        <w:pStyle w:val="ListParagraph"/>
        <w:numPr>
          <w:ilvl w:val="0"/>
          <w:numId w:val="0"/>
        </w:numPr>
        <w:spacing w:before="0" w:after="60"/>
        <w:ind w:left="792" w:hanging="0"/>
        <w:rPr>
          <w:rFonts w:ascii="Calibri" w:hAnsi="Calibri" w:cs="Calibri" w:asciiTheme="majorHAnsi" w:cstheme="majorHAnsi" w:hAnsiTheme="majorHAnsi"/>
          <w:sz w:val="20"/>
          <w:szCs w:val="20"/>
          <w:lang w:val="sk-SK"/>
        </w:rPr>
      </w:pPr>
      <w:r>
        <w:rPr/>
      </w:r>
    </w:p>
    <w:p>
      <w:pPr>
        <w:pStyle w:val="ListParagraph"/>
        <w:numPr>
          <w:ilvl w:val="0"/>
          <w:numId w:val="0"/>
        </w:numPr>
        <w:spacing w:before="0" w:after="6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V prípade, že preukážete našu zodpovednosť za vady Tovaru máte možnosť nám vady Tovaru opakovane vytknúť, pričom platí, že túto zodpovednosť nemôžeme odmietnuť a teda budeme povinní za opätovne zaoberať Vašou reklamáciou.</w:t>
      </w:r>
    </w:p>
    <w:p>
      <w:pPr>
        <w:pStyle w:val="ListParagraph"/>
        <w:numPr>
          <w:ilvl w:val="0"/>
          <w:numId w:val="0"/>
        </w:numPr>
        <w:shd w:val="clear" w:color="auto" w:fill="FFFFFF"/>
        <w:spacing w:lineRule="auto" w:line="300" w:before="0" w:after="200"/>
        <w:ind w:left="792" w:hanging="0"/>
        <w:contextualSpacing/>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    </w:t>
      </w:r>
      <w:r>
        <w:rPr>
          <w:rFonts w:cs="Calibri" w:ascii="Calibri" w:hAnsi="Calibri" w:asciiTheme="majorHAnsi" w:cstheme="majorHAnsi" w:hAnsiTheme="majorHAnsi"/>
          <w:sz w:val="20"/>
          <w:szCs w:val="20"/>
          <w:lang w:val="sk-SK"/>
        </w:rPr>
        <w:t>Týmto sme Vás riadne poučili o Vašich  právach, súvisiacich s uplatnením zodpovednosti za prípadné vady Tovaru.  Uzatvorením Zmluvy potvrdzujete, že ste mali možnosť v predstihu a riadne si prečítať podmienky reklamácie Tovaru a rozumiete im.</w:t>
      </w:r>
    </w:p>
    <w:p>
      <w:pPr>
        <w:pStyle w:val="ListParagraph"/>
        <w:shd w:val="clear" w:color="auto" w:fill="FFFFFF"/>
        <w:spacing w:lineRule="auto" w:line="300" w:before="0" w:after="200"/>
        <w:ind w:left="567" w:hanging="0"/>
        <w:contextualSpacing/>
        <w:rPr>
          <w:rFonts w:ascii="Calibri" w:hAnsi="Calibri" w:cs="Calibri" w:asciiTheme="majorHAnsi" w:cstheme="majorHAnsi" w:hAnsiTheme="majorHAnsi"/>
          <w:sz w:val="20"/>
          <w:szCs w:val="20"/>
          <w:lang w:val="sk-SK"/>
        </w:rPr>
      </w:pPr>
      <w:r>
        <w:rPr>
          <w:rFonts w:cs="Calibri" w:cstheme="majorHAnsi" w:ascii="Calibri" w:hAnsi="Calibri"/>
          <w:sz w:val="20"/>
          <w:szCs w:val="20"/>
          <w:lang w:val="sk-SK"/>
        </w:rPr>
      </w:r>
      <w:bookmarkStart w:id="10" w:name="_Ref20481612"/>
      <w:bookmarkStart w:id="11" w:name="_Ref20481612"/>
      <w:bookmarkEnd w:id="11"/>
    </w:p>
    <w:p>
      <w:pPr>
        <w:pStyle w:val="ListParagraph"/>
        <w:numPr>
          <w:ilvl w:val="0"/>
          <w:numId w:val="2"/>
        </w:numPr>
        <w:shd w:val="clear" w:color="auto" w:fill="FFFFFF"/>
        <w:spacing w:lineRule="auto" w:line="300" w:before="0" w:after="200"/>
        <w:ind w:left="567" w:hanging="567"/>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odstúpenie od zmluvy</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pPr>
        <w:pStyle w:val="ListParagraph"/>
        <w:numPr>
          <w:ilvl w:val="0"/>
          <w:numId w:val="0"/>
        </w:numPr>
        <w:shd w:val="clear" w:color="auto" w:fill="FFFFFF" w:themeFill="background1"/>
        <w:spacing w:lineRule="auto" w:line="300" w:before="0" w:after="200"/>
        <w:ind w:left="792" w:hanging="0"/>
        <w:rPr>
          <w:rFonts w:ascii="Calibri" w:hAnsi="Calibri" w:cs="Times New Roman" w:asciiTheme="majorHAnsi" w:cstheme="majorBidi" w:hAnsiTheme="majorHAnsi"/>
          <w:sz w:val="20"/>
          <w:szCs w:val="20"/>
          <w:lang w:val="sk-SK"/>
        </w:rPr>
      </w:pPr>
      <w:bookmarkStart w:id="12" w:name="_Ref73360603"/>
      <w:r>
        <w:rPr>
          <w:rFonts w:cs="Times New Roman" w:ascii="Calibri" w:hAnsi="Calibri" w:asciiTheme="majorHAnsi" w:cstheme="majorBidi" w:hAnsiTheme="majorHAnsi"/>
          <w:sz w:val="20"/>
          <w:szCs w:val="20"/>
          <w:lang w:val="sk-SK"/>
        </w:rPr>
        <w:t xml:space="preserve">V prípade, že ste </w:t>
      </w:r>
      <w:r>
        <w:rPr>
          <w:rFonts w:cs="Calibri" w:ascii="Calibri" w:hAnsi="Calibri" w:asciiTheme="majorHAnsi" w:cstheme="majorHAnsi" w:hAnsiTheme="majorHAnsi"/>
          <w:sz w:val="20"/>
          <w:szCs w:val="20"/>
          <w:lang w:val="sk-SK"/>
        </w:rPr>
        <w:t>Spotrebiteľ</w:t>
      </w:r>
      <w:r>
        <w:rPr>
          <w:rFonts w:cs="Times New Roman" w:ascii="Calibri" w:hAnsi="Calibri" w:asciiTheme="majorHAnsi" w:cstheme="majorBidi" w:hAnsiTheme="majorHAnsi"/>
          <w:sz w:val="20"/>
          <w:szCs w:val="20"/>
          <w:lang w:val="sk-SK"/>
        </w:rPr>
        <w:t xml:space="preserve">, máte v súlade s ustanovením § </w:t>
      </w:r>
      <w:r>
        <w:rPr>
          <w:rFonts w:cs="Calibri" w:ascii="Calibri" w:hAnsi="Calibri" w:asciiTheme="majorHAnsi" w:cstheme="majorHAnsi" w:hAnsiTheme="majorHAnsi"/>
          <w:sz w:val="20"/>
          <w:szCs w:val="20"/>
          <w:lang w:val="sk-SK"/>
        </w:rPr>
        <w:t>20</w:t>
      </w:r>
      <w:r>
        <w:rPr>
          <w:rFonts w:cs="Times New Roman" w:ascii="Calibri" w:hAnsi="Calibri" w:asciiTheme="majorHAnsi" w:cstheme="majorBidi" w:hAnsiTheme="majorHAnsi"/>
          <w:sz w:val="20"/>
          <w:szCs w:val="20"/>
          <w:lang w:val="sk-SK"/>
        </w:rPr>
        <w:t xml:space="preserve"> Zákona o ochrane spotrebiteľa právo odstúpiť od Zmluvy bez uvedenia dôvodu v lehote 14 dní odo dňa prevzatia Tovaru, resp. uzavretia Zmluvy, ktorej predmetom je poskytnutie služby, resp.  uzavretia Zmluvy o dodaní digitálneho obsahu, ktorý dodávame inak ako na hmotnom nosiči . V prípade, že sme uzavreli Zmluvu, ktorej predmetom je niekoľko druhov Tovaru alebo dodanie niekoľkých častí Tovaru, začína táto lehota plynúť až dňom prevzatia poslednej časti Tovaru, a v prípade, že sme uzavreli Zmluvu, na základe ktorej Vám budeme Tovar dodávať pravidelne a opakovane, začína plynúť dňom prevzatia prvej dodávky. Od Zmluvy môžete odstúpiť akýmkoľvek preukázateľným spôsobom (najmä zaslaním e-mailu alebo listu na Naše adresy uvedené pri Našich identifikačných údajoch v Podmienkach). Pre odstúpenie môžete využiť aj vzorový formulár poskytovaný z Našej strany</w:t>
      </w:r>
      <w:bookmarkEnd w:id="12"/>
      <w:r>
        <w:rPr>
          <w:rFonts w:cs="Times New Roman" w:ascii="Calibri" w:hAnsi="Calibri" w:asciiTheme="majorHAnsi" w:cstheme="majorBidi" w:hAnsiTheme="majorHAnsi"/>
          <w:sz w:val="20"/>
          <w:szCs w:val="20"/>
          <w:lang w:val="sk-SK"/>
        </w:rPr>
        <w:t xml:space="preserve">. </w:t>
      </w:r>
      <w:r>
        <w:rPr>
          <w:rFonts w:cs="Calibri" w:ascii="Calibri" w:hAnsi="Calibri" w:asciiTheme="majorHAnsi" w:cstheme="majorHAnsi" w:hAnsiTheme="majorHAnsi"/>
          <w:sz w:val="20"/>
          <w:szCs w:val="20"/>
          <w:lang w:val="sk-SK"/>
        </w:rPr>
        <w:t>Ste oprávnený odstúpiť od Zmluvy aj len vo vzťahu ku konkrétnemu Tovaru alebo Tovarom, ak sme na základe Zmluvy dodali alebo poskytli viacero Tovarov. Účinky odstúpenia od Zmluvy sa vzťahujú aj na prípadnú každú doplnkovú zmluvu k Zmluve, to neplatí ak sa výslovne dohodneme inak. Po obdŕžaní oznámenia o odstúpení od Zmluvy Vám e-mailom alebo na trvanlivom médiu bezodkladne poskytneme Naše potvrdenie o jeho doručení.</w:t>
      </w:r>
    </w:p>
    <w:p>
      <w:pPr>
        <w:pStyle w:val="ListParagraph"/>
        <w:numPr>
          <w:ilvl w:val="1"/>
          <w:numId w:val="2"/>
        </w:numPr>
        <w:shd w:val="clear" w:color="auto" w:fill="FFFFFF" w:themeFill="background1"/>
        <w:spacing w:lineRule="auto" w:line="300" w:before="0" w:after="200"/>
        <w:ind w:left="567" w:hanging="567"/>
        <w:rPr>
          <w:rFonts w:ascii="Calibri" w:hAnsi="Calibri" w:cs="Times New Roman" w:asciiTheme="majorHAnsi" w:cstheme="majorBidi" w:hAnsiTheme="majorHAnsi"/>
          <w:sz w:val="20"/>
          <w:szCs w:val="20"/>
          <w:lang w:val="sk-SK"/>
        </w:rPr>
      </w:pPr>
      <w:r>
        <w:rPr>
          <w:rFonts w:cs="Times New Roman" w:ascii="Calibri" w:hAnsi="Calibri" w:asciiTheme="majorHAnsi" w:cstheme="majorBidi" w:hAnsiTheme="majorHAnsi"/>
          <w:sz w:val="20"/>
          <w:szCs w:val="20"/>
          <w:lang w:val="sk-SK"/>
        </w:rPr>
        <w:t xml:space="preserve">V prípade, že ste Spotrebiteľ a nedodáme Vám Tovar včas, ste oprávnený od Zmluvy odstúpiť aj bez poskytnutia dodatočnej primeranej lehoty podľa </w:t>
      </w:r>
      <w:r>
        <w:rPr>
          <w:rFonts w:cs="Calibri" w:ascii="Calibri" w:hAnsi="Calibri" w:asciiTheme="majorHAnsi" w:cstheme="majorHAnsi" w:hAnsiTheme="majorHAnsi"/>
          <w:sz w:val="20"/>
          <w:szCs w:val="20"/>
          <w:lang w:val="sk-SK"/>
        </w:rPr>
        <w:t>§</w:t>
      </w:r>
      <w:r>
        <w:rPr>
          <w:rFonts w:cs="Times New Roman" w:ascii="Calibri" w:hAnsi="Calibri" w:asciiTheme="majorHAnsi" w:cstheme="majorBidi" w:hAnsiTheme="majorHAnsi"/>
          <w:sz w:val="20"/>
          <w:szCs w:val="20"/>
          <w:lang w:val="sk-SK"/>
        </w:rPr>
        <w:t xml:space="preserve"> 517 ods. 1 Občianskeho zákonníka, ak Vám odmietneme Tovar dodať,včasné dodanie bolo mimoriadne dôležité vzhľadom na všetky okolnosti uzavretia Zmluvy, ste Nám pred uzavretím Zmluvy oznámili, že včasné dodanie je mimoriadne dôležité. </w:t>
      </w:r>
    </w:p>
    <w:p>
      <w:pPr>
        <w:pStyle w:val="ListParagraph"/>
        <w:numPr>
          <w:ilvl w:val="1"/>
          <w:numId w:val="2"/>
        </w:numPr>
        <w:shd w:val="clear" w:color="auto" w:fill="FFFFFF"/>
        <w:spacing w:lineRule="auto" w:line="300" w:before="0" w:after="200"/>
        <w:ind w:left="567" w:hanging="567"/>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Ani ako Spotrebiteľ však nemôžete od Zmluvy odstúpiť v prípadoch, keď je predmetom Zmluvy:</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poskytnutie služby, ak došlo k úplnému poskytnutiu služby a poskytovanie služby začalo pred uplynutím lehoty na odstúpenie od Zmluvy s Vaším výslovným súhlasom a zároveň ste vyhlásili, že ste bol riadne poučený o tom, že vyjadrením súhlasu strácate právo na odstúpenie od Zmluvy po úplnom poskytnutí služby, ak ste podľa Zmluvy povinný zaplatiť Cenu</w:t>
      </w:r>
      <w:r>
        <w:rPr>
          <w:bCs/>
          <w:sz w:val="20"/>
          <w:szCs w:val="20"/>
          <w:lang w:val="sk-SK"/>
        </w:rPr>
        <w:t>;</w:t>
      </w:r>
    </w:p>
    <w:p>
      <w:pPr>
        <w:pStyle w:val="ListParagraph"/>
        <w:numPr>
          <w:ilvl w:val="2"/>
          <w:numId w:val="2"/>
        </w:numPr>
        <w:shd w:val="clear" w:color="auto" w:fill="FFFFFF"/>
        <w:spacing w:lineRule="auto" w:line="300" w:before="0" w:after="20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predaj Tovaru, ktorého Cena závisí od pohybu cien na finančnom trhu, ktorý nemôžeme ovplyvniť a ku ktorému  môže  dôjsť počas plynutia lehoty na odstúpenie od Zmluvy;</w:t>
      </w:r>
    </w:p>
    <w:p>
      <w:pPr>
        <w:pStyle w:val="ListParagraph"/>
        <w:numPr>
          <w:ilvl w:val="0"/>
          <w:numId w:val="0"/>
        </w:numPr>
        <w:shd w:val="clear" w:color="auto" w:fill="FFFFFF"/>
        <w:spacing w:lineRule="auto" w:line="300" w:before="0" w:after="200"/>
        <w:ind w:left="1800" w:hanging="0"/>
        <w:rPr>
          <w:rFonts w:ascii="Calibri" w:hAnsi="Calibri" w:cs="Calibri" w:asciiTheme="majorHAnsi" w:cstheme="majorHAnsi" w:hAnsiTheme="majorHAnsi"/>
          <w:bCs/>
          <w:sz w:val="20"/>
          <w:szCs w:val="20"/>
          <w:lang w:val="sk-SK"/>
        </w:rPr>
      </w:pPr>
      <w:r>
        <w:rPr/>
      </w:r>
    </w:p>
    <w:p>
      <w:pPr>
        <w:pStyle w:val="ListParagraph"/>
        <w:numPr>
          <w:ilvl w:val="0"/>
          <w:numId w:val="0"/>
        </w:numPr>
        <w:shd w:val="clear" w:color="auto" w:fill="FFFFFF"/>
        <w:spacing w:lineRule="auto" w:line="300" w:before="0" w:after="200"/>
        <w:ind w:left="1800" w:hanging="0"/>
        <w:rPr>
          <w:rFonts w:ascii="Calibri" w:hAnsi="Calibri" w:cs="Calibri" w:asciiTheme="majorHAnsi" w:cstheme="majorHAnsi" w:hAnsiTheme="majorHAnsi"/>
          <w:bCs/>
          <w:sz w:val="20"/>
          <w:szCs w:val="20"/>
          <w:lang w:val="sk-SK"/>
        </w:rPr>
      </w:pPr>
      <w:r>
        <w:rPr/>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Lehota na odstúpenie podľa Podmienok sa považuje za zachovanú, ak Nám v jej priebehu (najneskôr však v jej posledný deň) odošlete oznámenie, že od Zmluvy odstupujete.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V prípade odstúpenia od Zmluvy Vám bude Cena vrátená do 14 dní odo dňa doručenia oznámenia o  odstúpení na Váš bankový účet, z ktorého bola pripísaná, prípadne na Váš bankový účet zvolený v odstúpení od Zmluvy. Suma však nebude vrátená skôr, než Nám Tovar vrátite či preukážete, že došlo k jeho zaslaniu späť Nám. Tovar Nám prosím vracajte čistý, pokiaľ možno vrátane originálneho obalu.</w:t>
      </w:r>
    </w:p>
    <w:p>
      <w:pPr>
        <w:pStyle w:val="ListParagraph"/>
        <w:numPr>
          <w:ilvl w:val="0"/>
          <w:numId w:val="0"/>
        </w:numPr>
        <w:shd w:val="clear" w:color="auto" w:fill="FFFFFF" w:themeFill="background1"/>
        <w:spacing w:lineRule="auto" w:line="300" w:before="0" w:after="200"/>
        <w:ind w:left="792" w:hanging="0"/>
        <w:rPr>
          <w:rFonts w:ascii="Calibri" w:hAnsi="Calibri" w:cs="Times New Roman" w:asciiTheme="majorHAnsi" w:cstheme="majorBidi" w:hAnsiTheme="majorHAnsi"/>
          <w:sz w:val="20"/>
          <w:szCs w:val="20"/>
          <w:lang w:val="sk-SK"/>
        </w:rPr>
      </w:pPr>
      <w:r>
        <w:rPr>
          <w:rFonts w:cs="Times New Roman" w:ascii="Calibri" w:hAnsi="Calibri" w:asciiTheme="majorHAnsi" w:cstheme="majorBidi" w:hAnsiTheme="majorHAnsi"/>
          <w:sz w:val="20"/>
          <w:szCs w:val="20"/>
          <w:lang w:val="sk-SK"/>
        </w:rPr>
        <w:t>V prípade odstúpenia od Zmluvy Podmienok ste povinný v lehote do 14 dní od odstúpenia Nám Tovar zaslať, odovzdať Tovar Nám alebo Nami poverenej osobe na prevzatie Tovaru, pričom  nesiete náklady na vrátenie Tovaru k Nám. Lehota je zachovaná, ak bol Tovar odovzdaný na prepravu najneskôr v posledný deň lehoty. Vy máte naopak nárok na to, aby sme Vám vrátili Cenu za dopravu, ale len vo výške zodpovedajúcej najlacnejšiemu spôsobu dodania Tovaru, ktorý sme pre dodanie Tovaru ponúkali.</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bCs/>
          <w:sz w:val="20"/>
          <w:szCs w:val="20"/>
          <w:lang w:val="sk-SK"/>
        </w:rPr>
      </w:pPr>
      <w:r>
        <w:rPr>
          <w:rFonts w:cs="Calibri" w:ascii="Calibri" w:hAnsi="Calibri" w:asciiTheme="majorHAnsi" w:cstheme="majorHAnsi" w:hAnsiTheme="majorHAnsi"/>
          <w:bCs/>
          <w:sz w:val="20"/>
          <w:szCs w:val="20"/>
          <w:lang w:val="sk-SK"/>
        </w:rPr>
        <w:t>Za škodu zodpovedáte 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p>
    <w:p>
      <w:pPr>
        <w:pStyle w:val="ListParagraph"/>
        <w:numPr>
          <w:ilvl w:val="0"/>
          <w:numId w:val="0"/>
        </w:numPr>
        <w:shd w:val="clear" w:color="auto" w:fill="FFFFFF" w:themeFill="background1"/>
        <w:spacing w:lineRule="auto" w:line="300" w:before="0" w:after="200"/>
        <w:ind w:left="792" w:hanging="0"/>
        <w:rPr>
          <w:rFonts w:ascii="Calibri" w:hAnsi="Calibri" w:asciiTheme="majorHAnsi" w:hAnsiTheme="majorHAnsi"/>
          <w:sz w:val="20"/>
          <w:lang w:val="sk-SK"/>
        </w:rPr>
      </w:pPr>
      <w:r>
        <w:rPr>
          <w:rFonts w:cs="Times New Roman" w:ascii="Calibri" w:hAnsi="Calibri" w:asciiTheme="majorHAnsi" w:cstheme="majorBidi" w:hAnsiTheme="majorHAnsi"/>
          <w:sz w:val="20"/>
          <w:szCs w:val="20"/>
          <w:lang w:val="sk-SK"/>
        </w:rPr>
        <w:t xml:space="preserve">My sme oprávnení odstúpiť od Zmluvy </w:t>
      </w:r>
      <w:r>
        <w:rPr>
          <w:rFonts w:ascii="Calibri" w:hAnsi="Calibri" w:asciiTheme="majorHAnsi" w:hAnsiTheme="majorHAnsi"/>
          <w:sz w:val="20"/>
          <w:lang w:val="sk-SK"/>
        </w:rPr>
        <w:t xml:space="preserve">z dôvodu vypredania zásob, nedostupnosti Tovaru, alebo ak výrobca, dovozca alebo dodávateľ Tovaru 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dotknuté právo sa s Vami dohodnúť na inom spôsobe vrátenia platby, ak v súvislosti s tým Vám nebudú účtované žiadne ďalšie poplatky. </w:t>
      </w:r>
    </w:p>
    <w:p>
      <w:pPr>
        <w:pStyle w:val="ListParagraph"/>
        <w:numPr>
          <w:ilvl w:val="0"/>
          <w:numId w:val="0"/>
        </w:numPr>
        <w:shd w:val="clear" w:color="auto" w:fill="FFFFFF" w:themeFill="background1"/>
        <w:spacing w:lineRule="auto" w:line="300" w:before="0" w:after="200"/>
        <w:ind w:left="792" w:hanging="0"/>
        <w:rPr>
          <w:rFonts w:ascii="Calibri" w:hAnsi="Calibri" w:cs="Times New Roman" w:asciiTheme="majorHAnsi" w:cstheme="majorBidi" w:hAnsiTheme="majorHAnsi"/>
          <w:sz w:val="20"/>
          <w:szCs w:val="20"/>
          <w:lang w:val="sk-SK"/>
        </w:rPr>
      </w:pPr>
      <w:r>
        <w:rPr>
          <w:rFonts w:ascii="Calibri" w:hAnsi="Calibri" w:asciiTheme="majorHAnsi" w:hAnsiTheme="majorHAnsi"/>
          <w:sz w:val="20"/>
          <w:lang w:val="sk-SK"/>
        </w:rPr>
        <w:t>Od Zmluvy sme oprávnení odstúpiť aj v prípade, ak ste Tovar neprevzali do 5 pracovných dní odo dňa, keď Vám vznikla povinnosť Tovar prevziať</w:t>
      </w:r>
      <w:r>
        <w:rPr>
          <w:rFonts w:cs="Times New Roman" w:ascii="Calibri" w:hAnsi="Calibri" w:asciiTheme="majorHAnsi" w:cstheme="majorBidi" w:hAnsiTheme="majorHAnsi"/>
          <w:sz w:val="20"/>
          <w:szCs w:val="20"/>
          <w:lang w:val="sk-SK"/>
        </w:rPr>
        <w:t xml:space="preserve">.   </w:t>
      </w:r>
    </w:p>
    <w:p>
      <w:pPr>
        <w:pStyle w:val="ListParagraph"/>
        <w:numPr>
          <w:ilvl w:val="0"/>
          <w:numId w:val="0"/>
        </w:numPr>
        <w:shd w:val="clear" w:color="auto" w:fill="FFFFFF"/>
        <w:spacing w:lineRule="auto" w:line="240" w:before="240" w:after="0"/>
        <w:ind w:left="360" w:hanging="0"/>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podávanie podnetov a sťažností</w:t>
      </w:r>
    </w:p>
    <w:p>
      <w:pPr>
        <w:pStyle w:val="ListParagraph"/>
        <w:numPr>
          <w:ilvl w:val="0"/>
          <w:numId w:val="0"/>
        </w:numPr>
        <w:shd w:val="clear" w:color="auto" w:fill="FFFFFF"/>
        <w:spacing w:lineRule="auto" w:line="240" w:before="240" w:after="60"/>
        <w:ind w:left="792" w:hanging="0"/>
        <w:rPr>
          <w:rFonts w:ascii="Calibri" w:hAnsi="Calibri" w:cs="Calibri" w:asciiTheme="majorHAnsi" w:cstheme="majorHAnsi" w:hAnsiTheme="majorHAnsi"/>
          <w:b/>
          <w:b/>
          <w:caps/>
          <w:sz w:val="20"/>
          <w:szCs w:val="20"/>
          <w:lang w:val="sk-SK"/>
        </w:rPr>
      </w:pPr>
      <w:r>
        <w:rPr>
          <w:rFonts w:cs="Segoe UI" w:ascii="Calibri" w:hAnsi="Calibri" w:asciiTheme="majorHAnsi" w:hAnsiTheme="majorHAnsi"/>
          <w:sz w:val="20"/>
          <w:szCs w:val="20"/>
          <w:lang w:val="sk-SK"/>
        </w:rPr>
        <w:t xml:space="preserve">Ako Spotrebiteľ ste oprávnený podávať podnety a sťažnosti písomne, a to prostredníctvom e-mailu na: </w:t>
      </w:r>
      <w:r>
        <w:rPr>
          <w:rFonts w:cs="Calibri" w:ascii="Calibri" w:hAnsi="Calibri" w:asciiTheme="majorHAnsi" w:cstheme="majorHAnsi" w:hAnsiTheme="majorHAnsi"/>
          <w:b/>
          <w:bCs/>
          <w:sz w:val="20"/>
          <w:szCs w:val="20"/>
          <w:highlight w:val="yellow"/>
          <w:lang w:val="sk-SK"/>
        </w:rPr>
        <w:t>service@koreanskinb.sk</w:t>
      </w:r>
    </w:p>
    <w:p>
      <w:pPr>
        <w:pStyle w:val="NormalWeb"/>
        <w:numPr>
          <w:ilvl w:val="0"/>
          <w:numId w:val="0"/>
        </w:numPr>
        <w:spacing w:beforeAutospacing="0" w:before="0" w:afterAutospacing="0" w:after="0"/>
        <w:ind w:left="792" w:hanging="0"/>
        <w:contextualSpacing/>
        <w:jc w:val="both"/>
        <w:rPr>
          <w:rFonts w:ascii="Calibri" w:hAnsi="Calibri" w:eastAsia="Cambria" w:cs="Segoe UI" w:asciiTheme="majorHAnsi" w:eastAsiaTheme="minorHAnsi" w:hAnsiTheme="majorHAnsi"/>
          <w:color w:val="000000" w:themeColor="text1"/>
          <w:sz w:val="20"/>
          <w:szCs w:val="20"/>
          <w:lang w:val="sk-SK" w:eastAsia="en-US"/>
        </w:rPr>
      </w:pPr>
      <w:r>
        <w:rPr>
          <w:rFonts w:cs="Segoe UI" w:ascii="Calibri" w:hAnsi="Calibri" w:asciiTheme="majorHAnsi" w:hAnsiTheme="majorHAnsi"/>
          <w:sz w:val="20"/>
          <w:szCs w:val="20"/>
          <w:lang w:val="sk-SK"/>
        </w:rPr>
        <w:t>O posúdení podnetu alebo sťažnosti Vás budeme informovať e-mailom zaslaným na Váš e-mail.</w:t>
      </w:r>
    </w:p>
    <w:p>
      <w:pPr>
        <w:pStyle w:val="ListParagraph"/>
        <w:numPr>
          <w:ilvl w:val="0"/>
          <w:numId w:val="0"/>
        </w:numPr>
        <w:shd w:val="clear" w:color="auto" w:fill="FFFFFF"/>
        <w:spacing w:lineRule="auto" w:line="240" w:before="0" w:after="240"/>
        <w:ind w:left="792" w:hanging="0"/>
        <w:rPr>
          <w:rFonts w:ascii="Calibri" w:hAnsi="Calibri" w:cs="Calibri" w:asciiTheme="majorHAnsi" w:cstheme="majorHAnsi" w:hAnsiTheme="majorHAnsi"/>
          <w:b/>
          <w:b/>
          <w:caps/>
          <w:sz w:val="20"/>
          <w:szCs w:val="20"/>
          <w:lang w:val="sk-SK"/>
        </w:rPr>
      </w:pPr>
      <w:r>
        <w:rPr>
          <w:rFonts w:ascii="Calibri" w:hAnsi="Calibri" w:asciiTheme="majorHAnsi" w:hAnsiTheme="majorHAnsi"/>
          <w:sz w:val="20"/>
          <w:lang w:val="sk-SK"/>
        </w:rPr>
        <w:t xml:space="preserve">Orgánom dozoru je najmä Slovenská obchodná inšpekcia </w:t>
      </w:r>
      <w:r>
        <w:rPr>
          <w:rFonts w:ascii="Calibri" w:hAnsi="Calibri" w:asciiTheme="majorHAnsi" w:hAnsiTheme="majorHAnsi"/>
          <w:i/>
          <w:sz w:val="20"/>
          <w:lang w:val="sk-SK"/>
        </w:rPr>
        <w:t>(SOI)</w:t>
      </w:r>
      <w:r>
        <w:rPr>
          <w:rFonts w:ascii="Calibri" w:hAnsi="Calibri" w:asciiTheme="majorHAnsi" w:hAnsiTheme="majorHAnsi"/>
          <w:sz w:val="20"/>
          <w:lang w:val="sk-SK"/>
        </w:rPr>
        <w:t>, Inšpektorát SOI.</w:t>
      </w:r>
    </w:p>
    <w:p>
      <w:pPr>
        <w:pStyle w:val="ListParagraph"/>
        <w:numPr>
          <w:ilvl w:val="0"/>
          <w:numId w:val="0"/>
        </w:numPr>
        <w:shd w:val="clear" w:color="auto" w:fill="FFFFFF"/>
        <w:spacing w:lineRule="auto" w:line="240" w:before="0" w:after="240"/>
        <w:ind w:left="792" w:hanging="0"/>
        <w:rPr>
          <w:rFonts w:ascii="Calibri" w:hAnsi="Calibri" w:cs="Calibri" w:asciiTheme="majorHAnsi" w:cstheme="majorHAnsi" w:hAnsiTheme="majorHAnsi"/>
          <w:b/>
          <w:b/>
          <w:caps/>
          <w:sz w:val="20"/>
          <w:szCs w:val="20"/>
          <w:lang w:val="sk-SK"/>
        </w:rPr>
      </w:pPr>
      <w:r>
        <w:rPr>
          <w:rFonts w:ascii="Calibri" w:hAnsi="Calibri" w:asciiTheme="majorHAnsi" w:hAnsiTheme="majorHAnsi"/>
          <w:sz w:val="20"/>
          <w:lang w:val="sk-SK"/>
        </w:rPr>
        <w:t xml:space="preserve">Podnet na vykonanie kontroly, ak nie ste spokojný s vybavením Vášho podnetu alebo sťažnosti môžete podať aj elektronicky prostredníctvom platformy dostupnej na webovej stránke </w:t>
      </w:r>
      <w:hyperlink r:id="rId2">
        <w:r>
          <w:rPr>
            <w:rStyle w:val="Internetovodkaz"/>
            <w:sz w:val="18"/>
            <w:lang w:val="sk-SK"/>
          </w:rPr>
          <w:t>https://www.soi.sk/sk/Podavanie-podnetov-staznosti-navrhov-a-ziadosti/Podajte-podnet.soi</w:t>
        </w:r>
      </w:hyperlink>
      <w:r>
        <w:rPr>
          <w:rFonts w:ascii="Calibri" w:hAnsi="Calibri" w:asciiTheme="majorHAnsi" w:hAnsiTheme="majorHAnsi"/>
          <w:sz w:val="20"/>
          <w:lang w:val="sk-SK"/>
        </w:rPr>
        <w:t xml:space="preserve">. </w:t>
      </w:r>
    </w:p>
    <w:p>
      <w:pPr>
        <w:pStyle w:val="ListParagraph"/>
        <w:numPr>
          <w:ilvl w:val="0"/>
          <w:numId w:val="0"/>
        </w:numPr>
        <w:shd w:val="clear" w:color="auto" w:fill="FFFFFF"/>
        <w:spacing w:lineRule="auto" w:line="300" w:before="0" w:after="200"/>
        <w:ind w:left="360" w:hanging="0"/>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alternatívne riešenie sporu so spotrebiteľmi</w:t>
      </w:r>
    </w:p>
    <w:p>
      <w:pPr>
        <w:pStyle w:val="NormalWeb"/>
        <w:numPr>
          <w:ilvl w:val="0"/>
          <w:numId w:val="0"/>
        </w:numPr>
        <w:spacing w:before="280" w:afterAutospacing="0" w:after="0"/>
        <w:ind w:left="792" w:hanging="0"/>
        <w:jc w:val="both"/>
        <w:rPr>
          <w:rFonts w:ascii="Calibri" w:hAnsi="Calibri" w:asciiTheme="majorHAnsi" w:hAnsiTheme="majorHAnsi"/>
          <w:sz w:val="20"/>
          <w:lang w:val="sk-SK"/>
        </w:rPr>
      </w:pPr>
      <w:r>
        <w:rPr>
          <w:rFonts w:ascii="Calibri" w:hAnsi="Calibri" w:asciiTheme="majorHAnsi" w:hAnsiTheme="majorHAnsi"/>
          <w:sz w:val="20"/>
          <w:lang w:val="sk-SK"/>
        </w:rPr>
        <w:t xml:space="preserve">Máte právo obrátiť sa na Nás so žiadosťou o nápravu, a to prostredníctvom e-mailu zaslaného na: </w:t>
      </w:r>
      <w:r>
        <w:rPr>
          <w:rFonts w:cs="Calibri" w:ascii="Calibri" w:hAnsi="Calibri" w:asciiTheme="majorHAnsi" w:cstheme="majorHAnsi" w:hAnsiTheme="majorHAnsi"/>
          <w:b/>
          <w:bCs/>
          <w:sz w:val="20"/>
          <w:szCs w:val="20"/>
          <w:highlight w:val="yellow"/>
          <w:lang w:val="sk-SK"/>
        </w:rPr>
        <w:t>service@koreanskinb.sk</w:t>
      </w:r>
      <w:r>
        <w:rPr>
          <w:rFonts w:ascii="Calibri" w:hAnsi="Calibri" w:asciiTheme="majorHAnsi" w:hAnsiTheme="majorHAnsi"/>
          <w:sz w:val="20"/>
          <w:lang w:val="sk-SK"/>
        </w:rPr>
        <w:t xml:space="preserve"> ak nie ste spokojný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Pr>
          <w:rFonts w:ascii="Calibri" w:hAnsi="Calibri" w:asciiTheme="majorHAnsi" w:hAnsiTheme="majorHAnsi"/>
          <w:sz w:val="20"/>
          <w:u w:val="single"/>
          <w:lang w:val="sk-SK"/>
        </w:rPr>
        <w:t>Subjekt</w:t>
      </w:r>
      <w:r>
        <w:rPr>
          <w:rFonts w:ascii="Calibri" w:hAnsi="Calibri" w:asciiTheme="majorHAnsi" w:hAnsiTheme="majorHAnsi"/>
          <w:sz w:val="20"/>
          <w:lang w:val="sk-SK"/>
        </w:rPr>
        <w:t>“) podľa zákona č. 391/2015 Z. z. o alternatívnom riešení spotrebiteľských sporov a o zmene a doplnení niektorých zákonov, v znení neskorších predpisov („Zákon o alternatívnom riešení sporov“).</w:t>
      </w:r>
    </w:p>
    <w:p>
      <w:pPr>
        <w:pStyle w:val="NormalWeb"/>
        <w:numPr>
          <w:ilvl w:val="0"/>
          <w:numId w:val="0"/>
        </w:numPr>
        <w:spacing w:beforeAutospacing="0" w:before="0" w:afterAutospacing="0" w:after="0"/>
        <w:ind w:left="792" w:hanging="0"/>
        <w:jc w:val="both"/>
        <w:rPr>
          <w:rFonts w:ascii="Calibri" w:hAnsi="Calibri" w:asciiTheme="majorHAnsi" w:hAnsiTheme="majorHAnsi"/>
          <w:sz w:val="20"/>
        </w:rPr>
      </w:pPr>
      <w:r>
        <w:rPr>
          <w:rFonts w:ascii="Calibri" w:hAnsi="Calibri" w:asciiTheme="majorHAnsi" w:hAnsiTheme="majorHAnsi"/>
          <w:sz w:val="20"/>
          <w:lang w:val="sk-SK"/>
        </w:rPr>
        <w:t xml:space="preserve">Subjektami sú orgány a oprávnené právnické osoby podľa § 3 Zákona o alternatívnom riešení sporov a ich zoznam je zverejnený na stránke Ministerstva hospodárstva SR. </w:t>
      </w:r>
      <w:hyperlink r:id="rId3">
        <w:r>
          <w:rPr>
            <w:rStyle w:val="Internetovodkaz"/>
            <w:rFonts w:ascii="Calibri" w:hAnsi="Calibri" w:asciiTheme="majorHAnsi" w:hAnsiTheme="majorHAnsi"/>
            <w:sz w:val="20"/>
          </w:rPr>
          <w:t>https://www.mhsr.sk/obchod/ochrana-spotrebitela/alternativne-riesenie-spotrebitelskych-sporov-1/zoznam-subjektov-alternativneho-riesenia-spotrebitelskych-sporov-1</w:t>
        </w:r>
      </w:hyperlink>
      <w:r>
        <w:rPr>
          <w:rFonts w:ascii="Calibri" w:hAnsi="Calibri" w:asciiTheme="majorHAnsi" w:hAnsiTheme="majorHAnsi"/>
          <w:sz w:val="20"/>
        </w:rPr>
        <w:t xml:space="preserve">. </w:t>
      </w:r>
    </w:p>
    <w:p>
      <w:pPr>
        <w:pStyle w:val="NormalWeb"/>
        <w:numPr>
          <w:ilvl w:val="0"/>
          <w:numId w:val="0"/>
        </w:numPr>
        <w:spacing w:beforeAutospacing="0" w:before="0" w:afterAutospacing="0" w:after="0"/>
        <w:ind w:left="792" w:hanging="0"/>
        <w:jc w:val="both"/>
        <w:rPr>
          <w:rFonts w:ascii="Calibri" w:hAnsi="Calibri" w:asciiTheme="majorHAnsi" w:hAnsiTheme="majorHAnsi"/>
          <w:sz w:val="20"/>
        </w:rPr>
      </w:pPr>
      <w:r>
        <w:rPr>
          <w:rFonts w:ascii="Calibri" w:hAnsi="Calibri" w:asciiTheme="majorHAnsi" w:hAnsiTheme="majorHAnsi"/>
          <w:sz w:val="20"/>
        </w:rPr>
        <w:t xml:space="preserve">Návrh môžete podať spôsobom určeným podľa § 12 Zákona o alternatívnom riešení sporov. </w:t>
      </w:r>
    </w:p>
    <w:p>
      <w:pPr>
        <w:pStyle w:val="ListParagraph"/>
        <w:numPr>
          <w:ilvl w:val="0"/>
          <w:numId w:val="0"/>
        </w:numPr>
        <w:shd w:val="clear" w:color="auto" w:fill="FFFFFF"/>
        <w:spacing w:lineRule="auto" w:line="240" w:before="0" w:after="6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 xml:space="preserve">Ďalej máte právo začať mimosúdne riešenie sporov online prostredníctvom platformy OSR dostupnej na webovej stránke </w:t>
      </w:r>
      <w:hyperlink r:id="rId4">
        <w:r>
          <w:rPr>
            <w:rStyle w:val="Internetovodkaz"/>
            <w:rFonts w:ascii="Calibri" w:hAnsi="Calibri" w:asciiTheme="majorHAnsi" w:hAnsiTheme="majorHAnsi"/>
            <w:sz w:val="20"/>
            <w:lang w:val="sk-SK"/>
          </w:rPr>
          <w:t>https://ec.europa.eu/commission/presscorner/detail/sk/IP_16_297</w:t>
        </w:r>
      </w:hyperlink>
      <w:r>
        <w:rPr>
          <w:rStyle w:val="Internetovodkaz"/>
          <w:rFonts w:ascii="Calibri" w:hAnsi="Calibri" w:asciiTheme="majorHAnsi" w:hAnsiTheme="majorHAnsi"/>
          <w:sz w:val="20"/>
          <w:lang w:val="sk-SK"/>
        </w:rPr>
        <w:t xml:space="preserve">, </w:t>
      </w:r>
      <w:r>
        <w:rPr>
          <w:rFonts w:ascii="Calibri" w:hAnsi="Calibri" w:asciiTheme="majorHAnsi" w:hAnsiTheme="majorHAnsi"/>
          <w:sz w:val="20"/>
          <w:lang w:val="sk-SK"/>
        </w:rPr>
        <w:t xml:space="preserve">resp. </w:t>
      </w:r>
      <w:hyperlink r:id="rId5">
        <w:r>
          <w:rPr>
            <w:rStyle w:val="Internetovodkaz"/>
            <w:rFonts w:ascii="Calibri" w:hAnsi="Calibri" w:asciiTheme="majorHAnsi" w:hAnsiTheme="majorHAnsi"/>
            <w:sz w:val="20"/>
            <w:lang w:val="sk-SK"/>
          </w:rPr>
          <w:t>https://ec.europa.eu/consumers/odr/main/index.cfm?event=main.home2.show&amp;lng=SK</w:t>
        </w:r>
      </w:hyperlink>
      <w:r>
        <w:rPr>
          <w:rFonts w:cs="Calibri" w:ascii="Calibri" w:hAnsi="Calibri" w:asciiTheme="majorHAnsi" w:cstheme="majorHAnsi" w:hAnsiTheme="majorHAnsi"/>
          <w:sz w:val="20"/>
          <w:szCs w:val="20"/>
          <w:lang w:val="sk-SK"/>
        </w:rPr>
        <w:t>.</w:t>
      </w:r>
    </w:p>
    <w:p>
      <w:pPr>
        <w:pStyle w:val="ListParagraph"/>
        <w:numPr>
          <w:ilvl w:val="0"/>
          <w:numId w:val="0"/>
        </w:numPr>
        <w:shd w:val="clear" w:color="auto" w:fill="FFFFFF"/>
        <w:spacing w:lineRule="auto" w:line="300" w:before="240" w:after="200"/>
        <w:ind w:left="360" w:hanging="0"/>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Záverečné ustanovenia</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Všetku písomnú korešpondenciu si s Vami budeme doručovať elektronickou poštou. Naša e-mailová adresa je uvedená pri Našich identifikačných údajoch. My budeme doručovať korešpondenciu na Vašu e-mailovú adresu uvedenú v Zmluve, v Užívateľskom účte alebo cez ktorú ste nás kontaktovali.</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Zmluvu je možné meniť len na základe našej písomnej dohody. My sme však oprávnení zmeniť a doplniť tieto Podmienky, táto zmena sa však nedotkne už uzatvorených Zmlúv, ale len Zmlúv, ktoré budú uzavreté po účinnosti tejto zmeny. O zmene Vás však budeme informovať iba v prípade, že máte vytvorený Užívateľský účet (aby ste túto informáciu mali v prípade, že budete objednávať nový Tovar, zmena však nezakladá právo výpovede, keďže nemáme uzatvorenú Zmluvu, ktorú by bolo možné vypovedať), alebo Vám na základe Zmluvy máme dodávať Tovar pravidelne a opakovane. Informácie o zmene Vám zašleme na Vašu e-mailovú adresu najmenej 14 dní pred účinnosťou tejto zmeny. Pokiaľ od Vás do 14 dní od zaslanie informácie o zmene nedostaneme výpoveď uzatvorenej Zmluvy na pravidelné a opakované dodávky Tovaru, stávajú sa nové podmienky súčasťou našej Zmluvy a uplatnia sa na ďalšiu dodávku Tovaru nasledujúcu po účinnosti zmeny. Výpovedná doba v prípade, že výpoveď podáte, činí 2 mesiace.</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V prípade vyššej moci alebo udalostí, ktoré nemožno predvídať (prírodná katastrofa, pandémia, prevádzkové poruchy, výpadky subdodávateľov a pod.), nenesieme zodpovednosť za škodu spôsobenú v dôsledku alebo súvislosti s prípadmi vyššej moci alebo nepredvídateľnými udalosťami, a ak tento stav trvá po dobu dlhšiu ako 10 dní, máme My aj Vy právo od Zmluvy písomne odstúpiť.</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Neoddeliteľnou prílohou Podmienok je vzorový formulár pre reklamáciu (Príloha č. 1) a vzorový formulár na odstúpenie od Zmluvy spolu s poučením (Príloha č. 2).</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Na Našu činnosť sa nevzťahujú žiadne kódexy správania podľa § 2 písm. I) Zákona o ochrane spotrebiteľa.</w:t>
      </w:r>
    </w:p>
    <w:p>
      <w:pPr>
        <w:pStyle w:val="ListParagraph"/>
        <w:numPr>
          <w:ilvl w:val="0"/>
          <w:numId w:val="0"/>
        </w:numPr>
        <w:shd w:val="clear" w:color="auto" w:fill="FFFFFF"/>
        <w:spacing w:lineRule="auto" w:line="300" w:before="0" w:after="200"/>
        <w:ind w:left="792" w:hanging="0"/>
        <w:rPr>
          <w:rFonts w:ascii="Calibri" w:hAnsi="Calibri" w:cs="Calibri" w:asciiTheme="majorHAnsi" w:cstheme="majorHAnsi" w:hAnsiTheme="majorHAnsi"/>
          <w:sz w:val="20"/>
          <w:szCs w:val="20"/>
          <w:lang w:val="sk-SK"/>
        </w:rPr>
      </w:pPr>
      <w:r>
        <w:rPr>
          <w:rFonts w:cs="Calibri" w:ascii="Calibri" w:hAnsi="Calibri" w:asciiTheme="majorHAnsi" w:cstheme="majorHAnsi" w:hAnsiTheme="majorHAnsi"/>
          <w:sz w:val="20"/>
          <w:szCs w:val="20"/>
          <w:lang w:val="sk-SK"/>
        </w:rPr>
        <w:t xml:space="preserve">Tieto Podmienky nadobúdajú účinnosť </w:t>
      </w:r>
      <w:r>
        <w:rPr>
          <w:rFonts w:cs="Calibri" w:ascii="Calibri" w:hAnsi="Calibri" w:asciiTheme="majorHAnsi" w:cstheme="majorHAnsi" w:hAnsiTheme="majorHAnsi"/>
          <w:sz w:val="20"/>
          <w:szCs w:val="20"/>
          <w:lang w:val="sk-SK"/>
        </w:rPr>
        <w:t>5.6. 2026</w:t>
      </w:r>
    </w:p>
    <w:p>
      <w:pPr>
        <w:pStyle w:val="Normal"/>
        <w:rPr>
          <w:rFonts w:ascii="Calibri" w:hAnsi="Calibri" w:cs="Calibri" w:asciiTheme="majorHAnsi" w:cstheme="majorHAnsi" w:hAnsiTheme="majorHAnsi"/>
          <w:b/>
          <w:b/>
          <w:caps/>
          <w:sz w:val="20"/>
          <w:szCs w:val="20"/>
          <w:lang w:val="sk-SK"/>
        </w:rPr>
      </w:pPr>
      <w:r>
        <w:rPr>
          <w:rFonts w:cs="Calibri" w:cstheme="majorHAnsi" w:ascii="Calibri" w:hAnsi="Calibri"/>
          <w:b/>
          <w:caps/>
          <w:sz w:val="20"/>
          <w:szCs w:val="20"/>
          <w:lang w:val="sk-SK"/>
        </w:rPr>
      </w:r>
      <w:r>
        <w:br w:type="page"/>
      </w:r>
    </w:p>
    <w:p>
      <w:pPr>
        <w:pStyle w:val="Normal"/>
        <w:shd w:val="clear" w:color="auto" w:fill="FFFFFF"/>
        <w:spacing w:lineRule="auto" w:line="300" w:before="0" w:after="200"/>
        <w:jc w:val="center"/>
        <w:rPr>
          <w:rFonts w:ascii="Calibri" w:hAnsi="Calibri" w:cs="Calibri" w:asciiTheme="majorHAnsi" w:cstheme="majorHAnsi" w:hAnsiTheme="majorHAnsi"/>
          <w:b/>
          <w:b/>
          <w:caps/>
          <w:sz w:val="20"/>
          <w:szCs w:val="20"/>
          <w:lang w:val="sk-SK"/>
        </w:rPr>
      </w:pPr>
      <w:r>
        <w:rPr>
          <w:rFonts w:cs="Calibri" w:ascii="Calibri" w:hAnsi="Calibri" w:asciiTheme="majorHAnsi" w:cstheme="majorHAnsi" w:hAnsiTheme="majorHAnsi"/>
          <w:b/>
          <w:caps/>
          <w:sz w:val="20"/>
          <w:szCs w:val="20"/>
          <w:lang w:val="sk-SK"/>
        </w:rPr>
        <w:t xml:space="preserve">Príloha č. 1 - </w:t>
      </w:r>
      <w:r>
        <w:rPr>
          <w:rFonts w:cs="Calibri" w:ascii="Calibri" w:hAnsi="Calibri" w:asciiTheme="majorHAnsi" w:cstheme="majorHAnsi" w:hAnsiTheme="majorHAnsi"/>
          <w:b/>
          <w:bCs/>
          <w:caps/>
          <w:sz w:val="20"/>
          <w:szCs w:val="20"/>
          <w:lang w:val="sk-SK"/>
        </w:rPr>
        <w:t>Formulár pre reklamáciu</w:t>
      </w:r>
    </w:p>
    <w:p>
      <w:pPr>
        <w:pStyle w:val="Normal"/>
        <w:spacing w:lineRule="auto" w:line="300" w:before="0" w:after="200"/>
        <w:jc w:val="both"/>
        <w:rPr>
          <w:rFonts w:ascii="Calibri" w:hAnsi="Calibri" w:cs="Calibri" w:asciiTheme="majorHAnsi" w:cstheme="majorHAnsi" w:hAnsiTheme="majorHAnsi"/>
          <w:sz w:val="20"/>
          <w:szCs w:val="20"/>
          <w:lang w:val="sk-SK"/>
        </w:rPr>
      </w:pPr>
      <w:r>
        <w:rPr>
          <w:rFonts w:eastAsia="Times New Roman" w:cs="Calibri" w:ascii="Calibri" w:hAnsi="Calibri" w:asciiTheme="majorHAnsi" w:cstheme="majorHAnsi" w:hAnsiTheme="majorHAnsi"/>
          <w:b/>
          <w:spacing w:val="2"/>
          <w:sz w:val="20"/>
          <w:szCs w:val="20"/>
          <w:lang w:val="sk-SK"/>
        </w:rPr>
        <w:t xml:space="preserve">Adresát: </w:t>
      </w:r>
    </w:p>
    <w:p>
      <w:pPr>
        <w:pStyle w:val="Normal"/>
        <w:spacing w:lineRule="auto" w:line="300" w:before="0" w:after="200"/>
        <w:jc w:val="both"/>
        <w:rPr>
          <w:rFonts w:ascii="Calibri" w:hAnsi="Calibri" w:cs="Calibri" w:asciiTheme="majorHAnsi" w:cstheme="majorHAnsi" w:hAnsiTheme="majorHAnsi"/>
          <w:b/>
          <w:b/>
          <w:bCs/>
          <w:sz w:val="20"/>
          <w:szCs w:val="20"/>
          <w:lang w:val="sk-SK"/>
        </w:rPr>
      </w:pPr>
      <w:r>
        <w:rPr>
          <w:rFonts w:cs="Calibri" w:ascii="Calibri" w:hAnsi="Calibri" w:asciiTheme="majorHAnsi" w:cstheme="majorHAnsi" w:hAnsiTheme="majorHAnsi"/>
          <w:b/>
          <w:bCs/>
          <w:sz w:val="20"/>
          <w:szCs w:val="20"/>
          <w:lang w:val="sk-SK"/>
        </w:rPr>
        <w:t>Uplatnenie reklamácie</w:t>
      </w:r>
    </w:p>
    <w:tbl>
      <w:tblPr>
        <w:tblStyle w:val="Mkatabulky"/>
        <w:tblpPr w:bottomFromText="0" w:horzAnchor="margin" w:leftFromText="141" w:rightFromText="141" w:tblpX="0" w:tblpY="259" w:topFromText="0" w:vertAnchor="text"/>
        <w:tblW w:w="9180"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396"/>
        <w:gridCol w:w="5783"/>
      </w:tblGrid>
      <w:tr>
        <w:trPr>
          <w:trHeight w:val="596" w:hRule="atLeast"/>
        </w:trPr>
        <w:tc>
          <w:tcPr>
            <w:tcW w:w="9179" w:type="dxa"/>
            <w:gridSpan w:val="2"/>
            <w:tcBorders/>
          </w:tcPr>
          <w:p>
            <w:pPr>
              <w:pStyle w:val="Normal"/>
              <w:widowControl/>
              <w:spacing w:lineRule="auto" w:line="300" w:before="120" w:after="120"/>
              <w:jc w:val="center"/>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Vyplní Spotrebiteľ</w:t>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Meno a priezvisko:</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Adresa bydliska:</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9179" w:type="dxa"/>
            <w:gridSpan w:val="2"/>
            <w:tcBorders/>
          </w:tcPr>
          <w:p>
            <w:pPr>
              <w:pStyle w:val="Normal"/>
              <w:widowControl/>
              <w:spacing w:lineRule="auto" w:line="300" w:before="120" w:after="120"/>
              <w:jc w:val="center"/>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Vyplní Podnikateľ – fyzická osoba</w:t>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Obchodné meno:</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Adresa bydliska / Sídlo:</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IČO/Zápis</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9179" w:type="dxa"/>
            <w:gridSpan w:val="2"/>
            <w:tcBorders/>
          </w:tcPr>
          <w:p>
            <w:pPr>
              <w:pStyle w:val="Normal"/>
              <w:widowControl/>
              <w:spacing w:lineRule="auto" w:line="300" w:before="120" w:after="120"/>
              <w:jc w:val="center"/>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Vyplní Podnikateľ – právnická osoba</w:t>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Obchodné meno:</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Sídlo právnickej osoby:</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IČO/údaj o zápise v Obchodnom registri:</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Meno a priezvisko osoby, ktorá koná v mene Podnikateľa – právnickej osoby/funkcia</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E-mailová adresa:</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Číslo objednávky a faktúry:</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Dátum objednania:</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Dátum prevzatia tovaru:</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lang w:eastAsia="cs-CZ"/>
              </w:rPr>
            </w:pPr>
            <w:r>
              <w:rPr>
                <w:rFonts w:eastAsia="Times New Roman" w:cs="Calibri" w:ascii="Calibri" w:hAnsi="Calibri" w:asciiTheme="majorHAnsi" w:cstheme="majorHAnsi" w:hAnsiTheme="majorHAnsi"/>
                <w:spacing w:val="2"/>
                <w:kern w:val="0"/>
                <w:sz w:val="20"/>
                <w:szCs w:val="20"/>
                <w:lang w:bidi="ar-SA"/>
              </w:rPr>
              <w:t>Tovar, ktorý je reklamovaný (názov a kód):</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lang w:eastAsia="cs-CZ"/>
              </w:rPr>
            </w:pPr>
            <w:r>
              <w:rPr>
                <w:rFonts w:eastAsia="Times New Roman" w:cs="Calibri" w:cstheme="majorHAnsi" w:ascii="Calibri" w:hAnsi="Calibri"/>
                <w:spacing w:val="2"/>
                <w:kern w:val="0"/>
                <w:sz w:val="20"/>
                <w:szCs w:val="20"/>
                <w:lang w:eastAsia="cs-CZ"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Popis a rozsah vád tovaru:</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lang w:eastAsia="cs-CZ"/>
              </w:rPr>
            </w:pPr>
            <w:r>
              <w:rPr>
                <w:rFonts w:eastAsia="Times New Roman" w:cs="Calibri" w:ascii="Calibri" w:hAnsi="Calibri" w:asciiTheme="majorHAnsi" w:cstheme="majorHAnsi" w:hAnsiTheme="majorHAnsi"/>
                <w:spacing w:val="2"/>
                <w:kern w:val="0"/>
                <w:sz w:val="20"/>
                <w:szCs w:val="20"/>
                <w:lang w:bidi="ar-SA"/>
              </w:rPr>
              <w:t>Ako zákazník predávajúceho požadujem, aby moja reklamácia bola vybavená nasledovným spôsobom:</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lang w:eastAsia="cs-CZ"/>
              </w:rPr>
            </w:pPr>
            <w:r>
              <w:rPr>
                <w:rFonts w:eastAsia="Times New Roman" w:cs="Calibri" w:cstheme="majorHAnsi" w:ascii="Calibri" w:hAnsi="Calibri"/>
                <w:spacing w:val="2"/>
                <w:kern w:val="0"/>
                <w:sz w:val="20"/>
                <w:szCs w:val="20"/>
                <w:lang w:eastAsia="cs-CZ"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kern w:val="0"/>
                <w:sz w:val="20"/>
                <w:szCs w:val="20"/>
                <w:lang w:eastAsia="en-US" w:bidi="ar-SA"/>
              </w:rPr>
              <w:t>Prajem si vrátiť peniaze na bankový účet (IBAN)/iným spôsobom</w:t>
            </w:r>
          </w:p>
        </w:tc>
        <w:tc>
          <w:tcPr>
            <w:tcW w:w="5783" w:type="dxa"/>
            <w:tcBorders/>
          </w:tcPr>
          <w:p>
            <w:pPr>
              <w:pStyle w:val="Normal"/>
              <w:widowControl/>
              <w:spacing w:lineRule="auto" w:line="300" w:before="120" w:after="120"/>
              <w:jc w:val="both"/>
              <w:rPr>
                <w:rFonts w:ascii="Calibri" w:hAnsi="Calibri" w:eastAsia="Times New Roman" w:cs="Calibri" w:asciiTheme="majorHAnsi" w:cstheme="majorHAnsi" w:hAnsiTheme="majorHAnsi"/>
                <w:spacing w:val="2"/>
                <w:sz w:val="20"/>
                <w:szCs w:val="20"/>
              </w:rPr>
            </w:pPr>
            <w:r>
              <w:rPr>
                <w:rFonts w:eastAsia="Times New Roman" w:cs="Calibri" w:cstheme="majorHAnsi" w:ascii="Calibri" w:hAnsi="Calibri"/>
                <w:spacing w:val="2"/>
                <w:kern w:val="0"/>
                <w:sz w:val="20"/>
                <w:szCs w:val="20"/>
                <w:lang w:eastAsia="en-US" w:bidi="ar-SA"/>
              </w:rPr>
            </w:r>
          </w:p>
        </w:tc>
      </w:tr>
    </w:tbl>
    <w:p>
      <w:pPr>
        <w:pStyle w:val="Normal"/>
        <w:spacing w:lineRule="exact" w:line="300" w:before="200" w:after="200"/>
        <w:jc w:val="both"/>
        <w:rPr>
          <w:rFonts w:ascii="Calibri" w:hAnsi="Calibri" w:eastAsia="Times New Roman" w:cs="Calibri" w:asciiTheme="majorHAnsi" w:cstheme="majorHAnsi" w:hAnsiTheme="majorHAnsi"/>
          <w:sz w:val="20"/>
          <w:szCs w:val="20"/>
        </w:rPr>
      </w:pPr>
      <w:r>
        <w:rPr>
          <w:rFonts w:eastAsia="Times New Roman" w:cs="Calibri" w:cstheme="majorHAnsi" w:ascii="Calibri" w:hAnsi="Calibri"/>
          <w:sz w:val="20"/>
          <w:szCs w:val="20"/>
        </w:rPr>
      </w:r>
    </w:p>
    <w:p>
      <w:pPr>
        <w:pStyle w:val="Normal"/>
        <w:spacing w:lineRule="auto" w:line="300" w:before="0" w:after="200"/>
        <w:jc w:val="both"/>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sz w:val="20"/>
          <w:szCs w:val="20"/>
        </w:rPr>
        <w:t>Prílohy:</w:t>
      </w:r>
    </w:p>
    <w:p>
      <w:pPr>
        <w:pStyle w:val="Normal"/>
        <w:spacing w:lineRule="auto" w:line="300" w:before="0" w:after="200"/>
        <w:jc w:val="both"/>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sz w:val="20"/>
          <w:szCs w:val="20"/>
        </w:rPr>
        <w:t>Dátum:</w:t>
      </w:r>
    </w:p>
    <w:p>
      <w:pPr>
        <w:pStyle w:val="Normal"/>
        <w:spacing w:lineRule="auto" w:line="300" w:before="0" w:after="200"/>
        <w:jc w:val="both"/>
        <w:rPr>
          <w:rFonts w:ascii="Calibri" w:hAnsi="Calibri" w:eastAsia="Times New Roman" w:cs="Calibri" w:asciiTheme="majorHAnsi" w:cstheme="majorHAnsi" w:hAnsiTheme="majorHAnsi"/>
          <w:spacing w:val="2"/>
          <w:sz w:val="20"/>
          <w:szCs w:val="20"/>
        </w:rPr>
      </w:pPr>
      <w:r>
        <w:rPr>
          <w:rFonts w:eastAsia="Times New Roman" w:cs="Calibri" w:ascii="Calibri" w:hAnsi="Calibri" w:asciiTheme="majorHAnsi" w:cstheme="majorHAnsi" w:hAnsiTheme="majorHAnsi"/>
          <w:spacing w:val="2"/>
          <w:sz w:val="20"/>
          <w:szCs w:val="20"/>
        </w:rPr>
        <w:t>Podpis:</w:t>
      </w:r>
      <w:r>
        <w:br w:type="page"/>
      </w:r>
    </w:p>
    <w:p>
      <w:pPr>
        <w:pStyle w:val="Normal"/>
        <w:shd w:val="clear" w:color="auto" w:fill="FFFFFF"/>
        <w:spacing w:lineRule="auto" w:line="300" w:before="0" w:after="200"/>
        <w:jc w:val="center"/>
        <w:rPr>
          <w:rFonts w:ascii="Calibri" w:hAnsi="Calibri" w:cs="Calibri" w:asciiTheme="majorHAnsi" w:cstheme="majorHAnsi" w:hAnsiTheme="majorHAnsi"/>
          <w:b/>
          <w:b/>
          <w:caps/>
          <w:sz w:val="20"/>
          <w:szCs w:val="20"/>
        </w:rPr>
      </w:pPr>
      <w:r>
        <w:rPr>
          <w:rFonts w:cs="Calibri" w:ascii="Calibri" w:hAnsi="Calibri" w:asciiTheme="majorHAnsi" w:cstheme="majorHAnsi" w:hAnsiTheme="majorHAnsi"/>
          <w:b/>
          <w:caps/>
          <w:sz w:val="20"/>
          <w:szCs w:val="20"/>
        </w:rPr>
        <w:t>Príloha č. 2 - Formulár NA odstúpenie od zmluvy</w:t>
      </w:r>
    </w:p>
    <w:p>
      <w:pPr>
        <w:pStyle w:val="Normal"/>
        <w:spacing w:lineRule="auto" w:line="300" w:before="0" w:after="200"/>
        <w:jc w:val="center"/>
        <w:rPr>
          <w:rFonts w:ascii="Calibri" w:hAnsi="Calibri" w:cs="Calibri" w:asciiTheme="majorHAnsi" w:cstheme="majorHAnsi" w:hAnsiTheme="majorHAnsi"/>
          <w:b/>
          <w:b/>
          <w:bCs/>
          <w:sz w:val="20"/>
          <w:szCs w:val="20"/>
        </w:rPr>
      </w:pPr>
      <w:r>
        <w:rPr/>
      </w:r>
    </w:p>
    <w:sectPr>
      <w:headerReference w:type="default" r:id="rId6"/>
      <w:footerReference w:type="default" r:id="rId7"/>
      <w:type w:val="nextPage"/>
      <w:pgSz w:w="11906" w:h="16838"/>
      <w:pgMar w:left="1440" w:right="1440" w:header="72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Tahoma">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alibri">
    <w:charset w:val="ee"/>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i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i w:val="false"/>
        <w:b/>
        <w:color w:val="F29400"/>
      </w:rPr>
    </w:lvl>
    <w:lvl w:ilvl="1">
      <w:start w:val="1"/>
      <w:numFmt w:val="bullet"/>
      <w:lvlText w:val=""/>
      <w:lvlJc w:val="left"/>
      <w:pPr>
        <w:tabs>
          <w:tab w:val="num" w:pos="0"/>
        </w:tabs>
        <w:ind w:left="1080" w:hanging="360"/>
      </w:pPr>
      <w:rPr>
        <w:rFonts w:ascii="Wingdings" w:hAnsi="Wingdings" w:cs="Wingdings"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false"/>
        <w:bCs/>
      </w:rPr>
    </w:lvl>
    <w:lvl w:ilvl="2">
      <w:start w:val="1"/>
      <w:numFmt w:val="lowerLetter"/>
      <w:lvlText w:val="%3)"/>
      <w:lvlJc w:val="lef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val="false"/>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cs"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GB" w:eastAsia="cs-CZ" w:bidi="ar-SA"/>
    </w:rPr>
  </w:style>
  <w:style w:type="paragraph" w:styleId="Nadpis1">
    <w:name w:val="Heading 1"/>
    <w:basedOn w:val="Normal"/>
    <w:next w:val="Normal"/>
    <w:qFormat/>
    <w:pPr>
      <w:keepNext w:val="true"/>
      <w:keepLines/>
      <w:spacing w:before="400" w:after="120"/>
      <w:outlineLvl w:val="0"/>
    </w:pPr>
    <w:rPr>
      <w:sz w:val="40"/>
      <w:szCs w:val="40"/>
    </w:rPr>
  </w:style>
  <w:style w:type="paragraph" w:styleId="Nadpis2">
    <w:name w:val="Heading 2"/>
    <w:basedOn w:val="Normal"/>
    <w:next w:val="Normal"/>
    <w:qFormat/>
    <w:pPr>
      <w:keepNext w:val="true"/>
      <w:keepLines/>
      <w:spacing w:before="360" w:after="120"/>
      <w:outlineLvl w:val="1"/>
    </w:pPr>
    <w:rPr>
      <w:sz w:val="32"/>
      <w:szCs w:val="32"/>
    </w:rPr>
  </w:style>
  <w:style w:type="paragraph" w:styleId="Nadpis3">
    <w:name w:val="Heading 3"/>
    <w:basedOn w:val="Normal"/>
    <w:next w:val="Normal"/>
    <w:qFormat/>
    <w:pPr>
      <w:keepNext w:val="true"/>
      <w:keepLines/>
      <w:spacing w:before="320" w:after="80"/>
      <w:outlineLvl w:val="2"/>
    </w:pPr>
    <w:rPr>
      <w:color w:val="434343"/>
      <w:sz w:val="28"/>
      <w:szCs w:val="28"/>
    </w:rPr>
  </w:style>
  <w:style w:type="paragraph" w:styleId="Nadpis4">
    <w:name w:val="Heading 4"/>
    <w:basedOn w:val="Normal"/>
    <w:next w:val="Normal"/>
    <w:qFormat/>
    <w:pPr>
      <w:keepNext w:val="true"/>
      <w:keepLines/>
      <w:spacing w:before="280" w:after="80"/>
      <w:outlineLvl w:val="3"/>
    </w:pPr>
    <w:rPr>
      <w:color w:val="666666"/>
      <w:sz w:val="24"/>
      <w:szCs w:val="24"/>
    </w:rPr>
  </w:style>
  <w:style w:type="paragraph" w:styleId="Nadpis5">
    <w:name w:val="Heading 5"/>
    <w:basedOn w:val="Normal"/>
    <w:next w:val="Normal"/>
    <w:qFormat/>
    <w:pPr>
      <w:keepNext w:val="true"/>
      <w:keepLines/>
      <w:spacing w:before="240" w:after="80"/>
      <w:outlineLvl w:val="4"/>
    </w:pPr>
    <w:rPr>
      <w:color w:val="666666"/>
    </w:rPr>
  </w:style>
  <w:style w:type="paragraph" w:styleId="Nadpis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semiHidden/>
    <w:qFormat/>
    <w:rsid w:val="005f33c4"/>
    <w:rPr>
      <w:rFonts w:ascii="Tahoma" w:hAnsi="Tahoma" w:cs="Tahoma"/>
      <w:sz w:val="16"/>
      <w:szCs w:val="16"/>
    </w:rPr>
  </w:style>
  <w:style w:type="character" w:styleId="OdstavecseseznamemChar" w:customStyle="1">
    <w:name w:val="Odstavec se seznamem Char"/>
    <w:basedOn w:val="DefaultParagraphFont"/>
    <w:link w:val="Odstavecseseznamem"/>
    <w:uiPriority w:val="34"/>
    <w:qFormat/>
    <w:rsid w:val="00db34f9"/>
    <w:rPr>
      <w:rFonts w:eastAsia="Cambria" w:eastAsiaTheme="minorHAnsi"/>
      <w:color w:val="000000" w:themeColor="text1"/>
      <w:lang w:val="cs-CZ" w:eastAsia="en-US"/>
    </w:rPr>
  </w:style>
  <w:style w:type="character" w:styleId="ElegalbodyChar" w:customStyle="1">
    <w:name w:val="Elegal body Char"/>
    <w:basedOn w:val="DefaultParagraphFont"/>
    <w:link w:val="Elegalbody"/>
    <w:qFormat/>
    <w:rsid w:val="00db34f9"/>
    <w:rPr>
      <w:rFonts w:eastAsia="Cambria" w:eastAsiaTheme="minorHAnsi"/>
      <w:color w:val="000000" w:themeColor="text1"/>
      <w:lang w:val="cs-CZ" w:eastAsia="en-US"/>
    </w:rPr>
  </w:style>
  <w:style w:type="character" w:styleId="Internetovodkaz">
    <w:name w:val="Internetový odkaz"/>
    <w:basedOn w:val="DefaultParagraphFont"/>
    <w:uiPriority w:val="99"/>
    <w:unhideWhenUsed/>
    <w:rsid w:val="00db34f9"/>
    <w:rPr>
      <w:color w:val="0000FF" w:themeColor="hyperlink"/>
      <w:u w:val="single"/>
    </w:rPr>
  </w:style>
  <w:style w:type="character" w:styleId="Annotationreference">
    <w:name w:val="annotation reference"/>
    <w:basedOn w:val="DefaultParagraphFont"/>
    <w:uiPriority w:val="99"/>
    <w:semiHidden/>
    <w:unhideWhenUsed/>
    <w:qFormat/>
    <w:rsid w:val="00b86e94"/>
    <w:rPr>
      <w:sz w:val="16"/>
      <w:szCs w:val="16"/>
    </w:rPr>
  </w:style>
  <w:style w:type="character" w:styleId="TextkomenteChar" w:customStyle="1">
    <w:name w:val="Text komentáře Char"/>
    <w:basedOn w:val="DefaultParagraphFont"/>
    <w:link w:val="Textkomente"/>
    <w:uiPriority w:val="99"/>
    <w:qFormat/>
    <w:rsid w:val="00b86e94"/>
    <w:rPr>
      <w:sz w:val="20"/>
      <w:szCs w:val="20"/>
    </w:rPr>
  </w:style>
  <w:style w:type="character" w:styleId="PedmtkomenteChar" w:customStyle="1">
    <w:name w:val="Předmět komentáře Char"/>
    <w:basedOn w:val="TextkomenteChar"/>
    <w:link w:val="Pedmtkomente"/>
    <w:uiPriority w:val="99"/>
    <w:semiHidden/>
    <w:qFormat/>
    <w:rsid w:val="00b86e94"/>
    <w:rPr>
      <w:b/>
      <w:bCs/>
      <w:sz w:val="20"/>
      <w:szCs w:val="20"/>
    </w:rPr>
  </w:style>
  <w:style w:type="character" w:styleId="ZnakKurziva" w:customStyle="1">
    <w:name w:val="znak Kurziva"/>
    <w:qFormat/>
    <w:rsid w:val="00ec7891"/>
    <w:rPr>
      <w:i/>
      <w:iCs/>
    </w:rPr>
  </w:style>
  <w:style w:type="character" w:styleId="UnresolvedMention">
    <w:name w:val="Unresolved Mention"/>
    <w:basedOn w:val="DefaultParagraphFont"/>
    <w:uiPriority w:val="99"/>
    <w:semiHidden/>
    <w:unhideWhenUsed/>
    <w:qFormat/>
    <w:rsid w:val="00805b71"/>
    <w:rPr>
      <w:color w:val="605E5C"/>
      <w:shd w:fill="E1DFDD" w:val="clear"/>
    </w:rPr>
  </w:style>
  <w:style w:type="character" w:styleId="Navtveninternetovodkaz">
    <w:name w:val="Navštívený internetový odkaz"/>
    <w:basedOn w:val="DefaultParagraphFont"/>
    <w:uiPriority w:val="99"/>
    <w:semiHidden/>
    <w:unhideWhenUsed/>
    <w:rsid w:val="00a9316a"/>
    <w:rPr>
      <w:color w:val="800080" w:themeColor="followedHyperlink"/>
      <w:u w:val="single"/>
    </w:rPr>
  </w:style>
  <w:style w:type="character" w:styleId="ZhlavChar" w:customStyle="1">
    <w:name w:val="Záhlaví Char"/>
    <w:basedOn w:val="DefaultParagraphFont"/>
    <w:link w:val="Zhlav"/>
    <w:uiPriority w:val="99"/>
    <w:qFormat/>
    <w:rsid w:val="00ee67df"/>
    <w:rPr/>
  </w:style>
  <w:style w:type="character" w:styleId="ZpatChar" w:customStyle="1">
    <w:name w:val="Zápatí Char"/>
    <w:basedOn w:val="DefaultParagraphFont"/>
    <w:link w:val="Zpat"/>
    <w:uiPriority w:val="99"/>
    <w:qFormat/>
    <w:rsid w:val="00ee67df"/>
    <w:rPr/>
  </w:style>
  <w:style w:type="character" w:styleId="HTMLVariable">
    <w:name w:val="HTML Variable"/>
    <w:basedOn w:val="DefaultParagraphFont"/>
    <w:uiPriority w:val="99"/>
    <w:semiHidden/>
    <w:unhideWhenUsed/>
    <w:qFormat/>
    <w:rsid w:val="00830bd9"/>
    <w:rPr>
      <w:i/>
      <w:iCs/>
    </w:rPr>
  </w:style>
  <w:style w:type="character" w:styleId="Mention">
    <w:name w:val="Mention"/>
    <w:basedOn w:val="DefaultParagraphFont"/>
    <w:uiPriority w:val="99"/>
    <w:unhideWhenUsed/>
    <w:qFormat/>
    <w:rPr>
      <w:color w:val="2B579A"/>
      <w:shd w:fill="E6E6E6" w:val="clear"/>
    </w:rPr>
  </w:style>
  <w:style w:type="character" w:styleId="Appleconvertedspace" w:customStyle="1">
    <w:name w:val="apple-converted-space"/>
    <w:basedOn w:val="DefaultParagraphFont"/>
    <w:qFormat/>
    <w:rsid w:val="00892170"/>
    <w:rPr/>
  </w:style>
  <w:style w:type="character" w:styleId="Mvqa2c" w:customStyle="1">
    <w:name w:val="mvqa2c"/>
    <w:basedOn w:val="DefaultParagraphFont"/>
    <w:qFormat/>
    <w:rsid w:val="00892170"/>
    <w:rPr/>
  </w:style>
  <w:style w:type="character" w:styleId="Materialiconsextended" w:customStyle="1">
    <w:name w:val="material-icons-extended"/>
    <w:basedOn w:val="DefaultParagraphFont"/>
    <w:qFormat/>
    <w:rsid w:val="00892170"/>
    <w:rPr/>
  </w:style>
  <w:style w:type="character" w:styleId="Jlqj4b" w:customStyle="1">
    <w:name w:val="jlqj4b"/>
    <w:basedOn w:val="DefaultParagraphFont"/>
    <w:qFormat/>
    <w:rsid w:val="00892170"/>
    <w:rPr/>
  </w:style>
  <w:style w:type="character" w:styleId="Cf01" w:customStyle="1">
    <w:name w:val="cf01"/>
    <w:basedOn w:val="DefaultParagraphFont"/>
    <w:qFormat/>
    <w:rsid w:val="004e5bf0"/>
    <w:rPr>
      <w:rFonts w:ascii="Segoe UI" w:hAnsi="Segoe UI" w:cs="Segoe UI"/>
      <w:sz w:val="18"/>
      <w:szCs w:val="18"/>
    </w:rPr>
  </w:style>
  <w:style w:type="character" w:styleId="Cf11" w:customStyle="1">
    <w:name w:val="cf11"/>
    <w:basedOn w:val="DefaultParagraphFont"/>
    <w:qFormat/>
    <w:rsid w:val="004e5bf0"/>
    <w:rPr>
      <w:rFonts w:ascii="Segoe UI" w:hAnsi="Segoe UI" w:cs="Segoe UI"/>
      <w:color w:val="00B050"/>
      <w:sz w:val="18"/>
      <w:szCs w:val="18"/>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76"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zov">
    <w:name w:val="Title"/>
    <w:basedOn w:val="Normal"/>
    <w:next w:val="Normal"/>
    <w:qFormat/>
    <w:pPr>
      <w:keepNext w:val="true"/>
      <w:keepLines/>
      <w:spacing w:before="0" w:after="60"/>
    </w:pPr>
    <w:rPr>
      <w:sz w:val="52"/>
      <w:szCs w:val="52"/>
    </w:rPr>
  </w:style>
  <w:style w:type="paragraph" w:styleId="Podnadpis">
    <w:name w:val="Subtitle"/>
    <w:basedOn w:val="Normal"/>
    <w:next w:val="Normal"/>
    <w:qFormat/>
    <w:pPr>
      <w:keepNext w:val="true"/>
      <w:keepLines/>
      <w:spacing w:before="0" w:after="320"/>
    </w:pPr>
    <w:rPr>
      <w:color w:val="666666"/>
      <w:sz w:val="30"/>
      <w:szCs w:val="30"/>
    </w:rPr>
  </w:style>
  <w:style w:type="paragraph" w:styleId="BalloonText">
    <w:name w:val="Balloon Text"/>
    <w:basedOn w:val="Normal"/>
    <w:link w:val="TextbublinyChar"/>
    <w:uiPriority w:val="99"/>
    <w:semiHidden/>
    <w:unhideWhenUsed/>
    <w:qFormat/>
    <w:rsid w:val="005f33c4"/>
    <w:pPr>
      <w:spacing w:lineRule="auto" w:line="240"/>
    </w:pPr>
    <w:rPr>
      <w:rFonts w:ascii="Tahoma" w:hAnsi="Tahoma" w:cs="Tahoma"/>
      <w:sz w:val="16"/>
      <w:szCs w:val="16"/>
    </w:rPr>
  </w:style>
  <w:style w:type="paragraph" w:styleId="ListParagraph">
    <w:name w:val="List Paragraph"/>
    <w:basedOn w:val="Normal"/>
    <w:link w:val="OdstavecseseznamemChar"/>
    <w:uiPriority w:val="34"/>
    <w:qFormat/>
    <w:rsid w:val="00db34f9"/>
    <w:pPr>
      <w:spacing w:lineRule="auto" w:line="360" w:before="0" w:after="60"/>
      <w:ind w:left="720" w:hanging="0"/>
      <w:contextualSpacing/>
      <w:jc w:val="both"/>
    </w:pPr>
    <w:rPr>
      <w:rFonts w:eastAsia="Cambria" w:eastAsiaTheme="minorHAnsi"/>
      <w:color w:val="000000" w:themeColor="text1"/>
      <w:lang w:val="cs-CZ" w:eastAsia="en-US"/>
    </w:rPr>
  </w:style>
  <w:style w:type="paragraph" w:styleId="Elegalbody" w:customStyle="1">
    <w:name w:val="Elegal body"/>
    <w:basedOn w:val="Normal"/>
    <w:link w:val="ElegalbodyChar"/>
    <w:qFormat/>
    <w:rsid w:val="00db34f9"/>
    <w:pPr>
      <w:keepNext w:val="true"/>
      <w:keepLines/>
      <w:spacing w:lineRule="auto" w:line="360" w:before="240" w:after="240"/>
      <w:jc w:val="both"/>
    </w:pPr>
    <w:rPr>
      <w:rFonts w:eastAsia="Cambria" w:eastAsiaTheme="minorHAnsi"/>
      <w:color w:val="000000" w:themeColor="text1"/>
      <w:lang w:val="cs-CZ" w:eastAsia="en-US"/>
    </w:rPr>
  </w:style>
  <w:style w:type="paragraph" w:styleId="Annotationtext">
    <w:name w:val="annotation text"/>
    <w:basedOn w:val="Normal"/>
    <w:link w:val="TextkomenteChar"/>
    <w:uiPriority w:val="99"/>
    <w:unhideWhenUsed/>
    <w:qFormat/>
    <w:rsid w:val="00b86e94"/>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b86e94"/>
    <w:pPr/>
    <w:rPr>
      <w:b/>
      <w:bCs/>
    </w:rPr>
  </w:style>
  <w:style w:type="paragraph" w:styleId="Revision">
    <w:name w:val="Revision"/>
    <w:uiPriority w:val="99"/>
    <w:semiHidden/>
    <w:qFormat/>
    <w:rsid w:val="00e408b1"/>
    <w:pPr>
      <w:widowControl/>
      <w:bidi w:val="0"/>
      <w:spacing w:lineRule="auto" w:line="240" w:before="0" w:after="0"/>
      <w:jc w:val="left"/>
    </w:pPr>
    <w:rPr>
      <w:rFonts w:ascii="Arial" w:hAnsi="Arial" w:eastAsia="Arial" w:cs="Arial"/>
      <w:color w:val="auto"/>
      <w:kern w:val="0"/>
      <w:sz w:val="22"/>
      <w:szCs w:val="22"/>
      <w:lang w:val="cs" w:eastAsia="cs-CZ" w:bidi="ar-SA"/>
    </w:rPr>
  </w:style>
  <w:style w:type="paragraph" w:styleId="Seznamslovan" w:customStyle="1">
    <w:name w:val="Seznam číslovaný"/>
    <w:basedOn w:val="Normal"/>
    <w:uiPriority w:val="2"/>
    <w:qFormat/>
    <w:rsid w:val="00ee7575"/>
    <w:pPr>
      <w:numPr>
        <w:ilvl w:val="0"/>
        <w:numId w:val="1"/>
      </w:numPr>
      <w:spacing w:lineRule="auto" w:line="360" w:before="0" w:after="60"/>
      <w:jc w:val="both"/>
    </w:pPr>
    <w:rPr>
      <w:rFonts w:eastAsia="Cambria" w:eastAsiaTheme="minorHAnsi"/>
      <w:color w:val="000000" w:themeColor="text1"/>
      <w:lang w:val="cs-CZ" w:eastAsia="en-US"/>
    </w:rPr>
  </w:style>
  <w:style w:type="paragraph" w:styleId="JSKBody1" w:customStyle="1">
    <w:name w:val="JSK Body 1"/>
    <w:basedOn w:val="Normal"/>
    <w:qFormat/>
    <w:rsid w:val="007242d8"/>
    <w:pPr>
      <w:spacing w:lineRule="atLeast" w:line="270" w:before="0" w:after="270"/>
      <w:ind w:left="624" w:hanging="0"/>
      <w:jc w:val="both"/>
    </w:pPr>
    <w:rPr>
      <w:rFonts w:ascii="Times New Roman" w:hAnsi="Times New Roman" w:eastAsia="Times New Roman" w:cs="Times New Roman"/>
      <w:szCs w:val="24"/>
    </w:rPr>
  </w:style>
  <w:style w:type="paragraph" w:styleId="Hlavikaapta">
    <w:name w:val="Hlavička a päta"/>
    <w:basedOn w:val="Normal"/>
    <w:qFormat/>
    <w:pPr/>
    <w:rPr/>
  </w:style>
  <w:style w:type="paragraph" w:styleId="Zhlavie">
    <w:name w:val="Header"/>
    <w:basedOn w:val="Normal"/>
    <w:link w:val="ZhlavChar"/>
    <w:uiPriority w:val="99"/>
    <w:unhideWhenUsed/>
    <w:rsid w:val="00ee67df"/>
    <w:pPr>
      <w:tabs>
        <w:tab w:val="clear" w:pos="720"/>
        <w:tab w:val="center" w:pos="4536" w:leader="none"/>
        <w:tab w:val="right" w:pos="9072" w:leader="none"/>
      </w:tabs>
      <w:spacing w:lineRule="auto" w:line="240"/>
    </w:pPr>
    <w:rPr/>
  </w:style>
  <w:style w:type="paragraph" w:styleId="Pta">
    <w:name w:val="Footer"/>
    <w:basedOn w:val="Normal"/>
    <w:link w:val="ZpatChar"/>
    <w:uiPriority w:val="99"/>
    <w:unhideWhenUsed/>
    <w:rsid w:val="00ee67df"/>
    <w:pPr>
      <w:tabs>
        <w:tab w:val="clear" w:pos="720"/>
        <w:tab w:val="center" w:pos="4536" w:leader="none"/>
        <w:tab w:val="right" w:pos="9072" w:leader="none"/>
      </w:tabs>
      <w:spacing w:lineRule="auto" w:line="240"/>
    </w:pPr>
    <w:rPr/>
  </w:style>
  <w:style w:type="paragraph" w:styleId="L9" w:customStyle="1">
    <w:name w:val="l9"/>
    <w:basedOn w:val="Normal"/>
    <w:qFormat/>
    <w:rsid w:val="00830bd9"/>
    <w:pPr>
      <w:spacing w:lineRule="auto" w:line="240" w:beforeAutospacing="1" w:afterAutospacing="1"/>
    </w:pPr>
    <w:rPr>
      <w:rFonts w:ascii="Times New Roman" w:hAnsi="Times New Roman" w:eastAsia="Times New Roman" w:cs="Times New Roman"/>
      <w:sz w:val="24"/>
      <w:szCs w:val="24"/>
      <w:lang w:eastAsia="en-GB"/>
    </w:rPr>
  </w:style>
  <w:style w:type="paragraph" w:styleId="L8" w:customStyle="1">
    <w:name w:val="l8"/>
    <w:basedOn w:val="Normal"/>
    <w:qFormat/>
    <w:rsid w:val="00e521f4"/>
    <w:pPr>
      <w:spacing w:lineRule="auto" w:line="240" w:beforeAutospacing="1" w:afterAutospacing="1"/>
    </w:pPr>
    <w:rPr>
      <w:rFonts w:ascii="Times New Roman" w:hAnsi="Times New Roman" w:eastAsia="Times New Roman" w:cs="Times New Roman"/>
      <w:sz w:val="24"/>
      <w:szCs w:val="24"/>
      <w:lang w:eastAsia="en-GB"/>
    </w:rPr>
  </w:style>
  <w:style w:type="paragraph" w:styleId="L7" w:customStyle="1">
    <w:name w:val="l7"/>
    <w:basedOn w:val="Normal"/>
    <w:qFormat/>
    <w:rsid w:val="00e521f4"/>
    <w:pPr>
      <w:spacing w:lineRule="auto" w:line="240" w:beforeAutospacing="1" w:afterAutospacing="1"/>
    </w:pPr>
    <w:rPr>
      <w:rFonts w:ascii="Times New Roman" w:hAnsi="Times New Roman" w:eastAsia="Times New Roman" w:cs="Times New Roman"/>
      <w:sz w:val="24"/>
      <w:szCs w:val="24"/>
      <w:lang w:eastAsia="en-GB"/>
    </w:rPr>
  </w:style>
  <w:style w:type="paragraph" w:styleId="NormalWeb">
    <w:name w:val="Normal (Web)"/>
    <w:basedOn w:val="Normal"/>
    <w:uiPriority w:val="99"/>
    <w:semiHidden/>
    <w:unhideWhenUsed/>
    <w:qFormat/>
    <w:rsid w:val="009c1c3c"/>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Tabulkasmkou21">
    <w:name w:val="Tabulka s mřížkou 21"/>
    <w:basedOn w:val="Normlntabulka"/>
    <w:uiPriority w:val="47"/>
    <w:rsid w:val="007242d8"/>
    <w:pPr>
      <w:spacing w:line="240" w:lineRule="auto"/>
    </w:pPr>
    <w:rPr>
      <w:lang w:val="cs-CZ"/>
      <w:sz w:val="20"/>
      <w:szCs w:val="20"/>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sz="12" w:space="0"/>
          <w:insideH w:val="nil"/>
          <w:insideV w:val="nil"/>
        </w:tcBorders>
        <w:shd w:val="clear" w:color="auto" w:fill="FFFFFF" w:themeFill="background1"/>
      </w:tcPr>
    </w:tblStylePr>
    <w:tblStylePr w:type="lastRow">
      <w:rPr>
        <w:b/>
        <w:bCs/>
      </w:rPr>
      <w:tblPr/>
      <w:tcPr>
        <w:tcBorders>
          <w:top w:val="double" w:color="666666" w:themeColor="text1" w:sz="2" w:space="0"/>
          <w:bottom w:val="nil"/>
          <w:insideH w:val="nil"/>
          <w:insideV w:val="nil"/>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katabulky">
    <w:name w:val="Table Grid"/>
    <w:basedOn w:val="Normlntabulka"/>
    <w:uiPriority w:val="39"/>
    <w:rsid w:val="00552f19"/>
    <w:pPr>
      <w:spacing w:line="240" w:lineRule="auto"/>
    </w:pPr>
    <w:rPr>
      <w:rFonts w:asciiTheme="minorHAnsi" w:hAnsiTheme="minorHAnsi" w:eastAsiaTheme="minorHAnsi" w:cstheme="minorBidi"/>
      <w:lang w:val="cs-CZ"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oi.sk/sk/Podavanie-podnetov-staznosti-navrhov-a-ziadosti/Podajte-podnet.soi" TargetMode="External"/><Relationship Id="rId3" Type="http://schemas.openxmlformats.org/officeDocument/2006/relationships/hyperlink" Target="https://www.mhsr.sk/obchod/ochrana-spotrebitela/alternativne-riesenie-spotrebitelskych-sporov-1/zoznam-subjektov-alternativneho-riesenia-spotrebitelskych-sporov-1" TargetMode="External"/><Relationship Id="rId4" Type="http://schemas.openxmlformats.org/officeDocument/2006/relationships/hyperlink" Target="https://ec.europa.eu/commission/presscorner/detail/sk/IP_16_297" TargetMode="External"/><Relationship Id="rId5" Type="http://schemas.openxmlformats.org/officeDocument/2006/relationships/hyperlink" Target="https://ec.europa.eu/consumers/odr/main/index.cfm?event=main.home2.show&amp;lng=SK"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2.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3.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4.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LibreOffice/7.0.4.2$Windows_X86_64 LibreOffice_project/dcf040e67528d9187c66b2379df5ea4407429775</Application>
  <AppVersion>15.0000</AppVersion>
  <Pages>15</Pages>
  <Words>5502</Words>
  <Characters>31624</Characters>
  <CharactersWithSpaces>36991</CharactersWithSpaces>
  <Paragraphs>170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2024-06-12T08:07:00Z</dcterms:created>
  <dc:creator>Radek Hudák</dc:creator>
  <dc:description/>
  <dc:language>sk-SK</dc:language>
  <cp:lastModifiedBy/>
  <dcterms:modified xsi:type="dcterms:W3CDTF">2026-06-04T22:16:40Z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